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A0EFB9" w14:textId="191FB545" w:rsidR="008F3776" w:rsidRDefault="00631EA8" w:rsidP="008E5146">
      <w:pPr>
        <w:spacing w:after="160"/>
        <w:jc w:val="center"/>
      </w:pPr>
      <w:r w:rsidRPr="00631EA8">
        <w:rPr>
          <w:noProof/>
        </w:rPr>
        <w:drawing>
          <wp:inline distT="0" distB="0" distL="0" distR="0" wp14:anchorId="5FA795CB" wp14:editId="3B2A7F3D">
            <wp:extent cx="5283200" cy="3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83200" cy="38100"/>
                    </a:xfrm>
                    <a:prstGeom prst="rect">
                      <a:avLst/>
                    </a:prstGeom>
                  </pic:spPr>
                </pic:pic>
              </a:graphicData>
            </a:graphic>
          </wp:inline>
        </w:drawing>
      </w:r>
    </w:p>
    <w:p w14:paraId="2377F869" w14:textId="41DC4507" w:rsidR="005744C9" w:rsidRDefault="00EF6B7E" w:rsidP="008E5146">
      <w:pPr>
        <w:spacing w:after="160"/>
        <w:rPr>
          <w:rFonts w:ascii="Work Sans" w:hAnsi="Work Sans" w:cs="FranklinGothic-DemiCndItal"/>
          <w:b/>
          <w:bCs/>
          <w:i/>
          <w:iCs/>
          <w:color w:val="0E5EAC"/>
          <w:sz w:val="28"/>
          <w:szCs w:val="28"/>
        </w:rPr>
      </w:pPr>
      <w:r>
        <w:rPr>
          <w:rFonts w:ascii="Work Sans" w:hAnsi="Work Sans" w:cs="FranklinGothic-DemiCndItal"/>
          <w:b/>
          <w:bCs/>
          <w:i/>
          <w:iCs/>
          <w:color w:val="0E5EAC"/>
          <w:sz w:val="28"/>
          <w:szCs w:val="28"/>
        </w:rPr>
        <w:t>Travel</w:t>
      </w:r>
    </w:p>
    <w:p w14:paraId="4D0D14D8" w14:textId="60C2943D" w:rsidR="00AD0870" w:rsidRPr="005744C9" w:rsidRDefault="00AD0870" w:rsidP="008E5146">
      <w:pPr>
        <w:spacing w:after="160"/>
        <w:rPr>
          <w:rFonts w:ascii="Work Sans" w:hAnsi="Work Sans" w:cs="FranklinGothic-DemiCndItal"/>
          <w:b/>
          <w:bCs/>
          <w:i/>
          <w:iCs/>
          <w:color w:val="0E5EAC"/>
          <w:sz w:val="28"/>
          <w:szCs w:val="28"/>
        </w:rPr>
      </w:pPr>
      <w:r>
        <w:rPr>
          <w:rFonts w:ascii="Work Sans" w:eastAsia="Calibri" w:hAnsi="Work Sans" w:cs="FranklinGothic-BookCnd"/>
          <w:b/>
          <w:bCs/>
          <w:color w:val="404040"/>
        </w:rPr>
        <w:t>According to AAA, in 20</w:t>
      </w:r>
      <w:r>
        <w:rPr>
          <w:rFonts w:ascii="Work Sans" w:eastAsia="Calibri" w:hAnsi="Work Sans" w:cs="FranklinGothic-BookCnd"/>
          <w:b/>
          <w:bCs/>
          <w:color w:val="404040"/>
        </w:rPr>
        <w:t>21</w:t>
      </w:r>
      <w:r>
        <w:rPr>
          <w:rFonts w:ascii="Work Sans" w:eastAsia="Calibri" w:hAnsi="Work Sans" w:cs="FranklinGothic-BookCnd"/>
          <w:b/>
          <w:bCs/>
          <w:color w:val="404040"/>
        </w:rPr>
        <w:t>, nearly 4</w:t>
      </w:r>
      <w:r>
        <w:rPr>
          <w:rFonts w:ascii="Work Sans" w:eastAsia="Calibri" w:hAnsi="Work Sans" w:cs="FranklinGothic-BookCnd"/>
          <w:b/>
          <w:bCs/>
          <w:color w:val="404040"/>
        </w:rPr>
        <w:t>8</w:t>
      </w:r>
      <w:r>
        <w:rPr>
          <w:rFonts w:ascii="Work Sans" w:eastAsia="Calibri" w:hAnsi="Work Sans" w:cs="FranklinGothic-BookCnd"/>
          <w:b/>
          <w:bCs/>
          <w:color w:val="404040"/>
        </w:rPr>
        <w:t xml:space="preserve"> million Americans plan to travel for the Fourth of July</w:t>
      </w:r>
      <w:r w:rsidRPr="00063A7E">
        <w:rPr>
          <w:rFonts w:ascii="Work Sans" w:eastAsia="Calibri" w:hAnsi="Work Sans" w:cs="FranklinGothic-BookCnd"/>
          <w:b/>
          <w:bCs/>
          <w:color w:val="404040"/>
        </w:rPr>
        <w:t>.</w:t>
      </w:r>
      <w:r>
        <w:rPr>
          <w:rFonts w:ascii="Work Sans" w:eastAsia="Calibri" w:hAnsi="Work Sans" w:cs="FranklinGothic-BookCnd"/>
          <w:color w:val="404040"/>
        </w:rPr>
        <w:t xml:space="preserve"> “</w:t>
      </w:r>
      <w:r w:rsidRPr="00AD0870">
        <w:rPr>
          <w:rFonts w:ascii="Work Sans" w:eastAsia="Calibri" w:hAnsi="Work Sans" w:cs="FranklinGothic-BookCnd"/>
          <w:color w:val="404040"/>
        </w:rPr>
        <w:t>More than 47.7 million Americans will take to the nation’s roadways and skies this Independence Day (July 1–5), as travel volumes are expected to nearly fully recover to pre-pandemic levels. In fact, this will be the second-highest Independence Day travel volume on record, trailing only 2019. Overall, just 2.5% fewer Americans are expected to travel this year compared to Independence Day in 2019. This represents an increase of nearly 40% compared to last year, when total travel fell to 34.2 million.</w:t>
      </w:r>
      <w:r>
        <w:rPr>
          <w:rFonts w:ascii="Work Sans" w:eastAsia="Calibri" w:hAnsi="Work Sans" w:cs="FranklinGothic-BookCnd"/>
          <w:color w:val="404040"/>
        </w:rPr>
        <w:t xml:space="preserve">” </w:t>
      </w:r>
      <w:r w:rsidRPr="00EF6B7E">
        <w:rPr>
          <w:rFonts w:ascii="Work Sans" w:eastAsia="Calibri" w:hAnsi="Work Sans" w:cs="FranklinGothic-BookCnd"/>
          <w:color w:val="404040"/>
          <w:sz w:val="18"/>
          <w:szCs w:val="18"/>
        </w:rPr>
        <w:t>(“</w:t>
      </w:r>
      <w:r w:rsidRPr="00AD0870">
        <w:rPr>
          <w:rFonts w:ascii="Work Sans" w:eastAsia="Calibri" w:hAnsi="Work Sans" w:cs="FranklinGothic-BookCnd"/>
          <w:color w:val="404040"/>
          <w:sz w:val="18"/>
          <w:szCs w:val="18"/>
        </w:rPr>
        <w:t>AAA: More Than 47M Americans to Celebrate With an Independence Day Getaway</w:t>
      </w:r>
      <w:r w:rsidRPr="00EF6B7E">
        <w:rPr>
          <w:rFonts w:ascii="Work Sans" w:eastAsia="Calibri" w:hAnsi="Work Sans" w:cs="FranklinGothic-BookCnd"/>
          <w:color w:val="404040"/>
          <w:sz w:val="18"/>
          <w:szCs w:val="18"/>
        </w:rPr>
        <w:t xml:space="preserve">,” </w:t>
      </w:r>
      <w:hyperlink r:id="rId8" w:history="1">
        <w:r w:rsidRPr="00EF6B7E">
          <w:rPr>
            <w:rStyle w:val="Hyperlink"/>
            <w:rFonts w:ascii="Work Sans" w:eastAsia="Calibri" w:hAnsi="Work Sans" w:cs="FranklinGothic-BookCnd"/>
            <w:sz w:val="18"/>
            <w:szCs w:val="18"/>
          </w:rPr>
          <w:t>AAA N</w:t>
        </w:r>
        <w:r w:rsidRPr="00EF6B7E">
          <w:rPr>
            <w:rStyle w:val="Hyperlink"/>
            <w:rFonts w:ascii="Work Sans" w:eastAsia="Calibri" w:hAnsi="Work Sans" w:cs="FranklinGothic-BookCnd"/>
            <w:sz w:val="18"/>
            <w:szCs w:val="18"/>
          </w:rPr>
          <w:t>e</w:t>
        </w:r>
        <w:r w:rsidRPr="00EF6B7E">
          <w:rPr>
            <w:rStyle w:val="Hyperlink"/>
            <w:rFonts w:ascii="Work Sans" w:eastAsia="Calibri" w:hAnsi="Work Sans" w:cs="FranklinGothic-BookCnd"/>
            <w:sz w:val="18"/>
            <w:szCs w:val="18"/>
          </w:rPr>
          <w:t>wsroom</w:t>
        </w:r>
      </w:hyperlink>
      <w:r w:rsidRPr="00EF6B7E">
        <w:rPr>
          <w:rFonts w:ascii="Work Sans" w:eastAsia="Calibri" w:hAnsi="Work Sans" w:cs="FranklinGothic-BookCnd"/>
          <w:color w:val="404040"/>
          <w:sz w:val="18"/>
          <w:szCs w:val="18"/>
        </w:rPr>
        <w:t>, 6/2</w:t>
      </w:r>
      <w:r>
        <w:rPr>
          <w:rFonts w:ascii="Work Sans" w:eastAsia="Calibri" w:hAnsi="Work Sans" w:cs="FranklinGothic-BookCnd"/>
          <w:color w:val="404040"/>
          <w:sz w:val="18"/>
          <w:szCs w:val="18"/>
        </w:rPr>
        <w:t>2/21</w:t>
      </w:r>
      <w:r w:rsidRPr="00EF6B7E">
        <w:rPr>
          <w:rFonts w:ascii="Work Sans" w:eastAsia="Calibri" w:hAnsi="Work Sans" w:cs="FranklinGothic-BookCnd"/>
          <w:color w:val="404040"/>
          <w:sz w:val="18"/>
          <w:szCs w:val="18"/>
        </w:rPr>
        <w:t>)</w:t>
      </w:r>
      <w:r>
        <w:rPr>
          <w:rFonts w:ascii="Work Sans" w:eastAsia="Calibri" w:hAnsi="Work Sans" w:cs="FranklinGothic-BookCnd"/>
          <w:color w:val="404040"/>
        </w:rPr>
        <w:t xml:space="preserve"> </w:t>
      </w:r>
    </w:p>
    <w:p w14:paraId="4A675C62" w14:textId="77777777" w:rsidR="00FF3282" w:rsidRPr="00FF3282" w:rsidRDefault="00FF3282" w:rsidP="008E5146">
      <w:pPr>
        <w:pStyle w:val="ListParagraph"/>
        <w:numPr>
          <w:ilvl w:val="0"/>
          <w:numId w:val="7"/>
        </w:numPr>
        <w:spacing w:after="160"/>
        <w:ind w:left="360"/>
        <w:contextualSpacing w:val="0"/>
        <w:rPr>
          <w:rFonts w:ascii="Work Sans" w:eastAsia="Calibri" w:hAnsi="Work Sans" w:cs="FranklinGothic-BookCnd"/>
          <w:color w:val="404040"/>
        </w:rPr>
      </w:pPr>
      <w:r w:rsidRPr="00FF3282">
        <w:rPr>
          <w:rFonts w:ascii="Work Sans" w:eastAsia="Calibri" w:hAnsi="Work Sans" w:cs="FranklinGothic-BookCnd"/>
          <w:b/>
          <w:bCs/>
          <w:color w:val="404040"/>
        </w:rPr>
        <w:t>43.6 million Americans—91 percent of those planning to travel for July 4—will travel by car.</w:t>
      </w:r>
      <w:r w:rsidRPr="00FF3282">
        <w:rPr>
          <w:rFonts w:ascii="Work Sans" w:eastAsia="Calibri" w:hAnsi="Work Sans" w:cs="FranklinGothic-BookCnd"/>
          <w:color w:val="404040"/>
        </w:rPr>
        <w:t xml:space="preserve"> </w:t>
      </w:r>
      <w:r w:rsidR="00AD0870" w:rsidRPr="00FF3282">
        <w:rPr>
          <w:rFonts w:ascii="Work Sans" w:eastAsia="Calibri" w:hAnsi="Work Sans" w:cs="FranklinGothic-BookCnd"/>
          <w:color w:val="404040"/>
        </w:rPr>
        <w:t>“</w:t>
      </w:r>
      <w:r w:rsidR="00AD0870" w:rsidRPr="00FF3282">
        <w:rPr>
          <w:rFonts w:ascii="Work Sans" w:eastAsia="Calibri" w:hAnsi="Work Sans" w:cs="FranklinGothic-BookCnd"/>
          <w:color w:val="404040"/>
        </w:rPr>
        <w:t>While all modes of travel will see increased demand this Independence Day, road trips continue to dominate this summer. Despite the highest gas prices in seven years, more than 91% of holiday travel will be by car. An expected 43.6 million Americans will drive to their destinations, the highest on record for this holiday and 5% more than the previous record set in 2019.</w:t>
      </w:r>
      <w:r w:rsidRPr="00FF3282">
        <w:rPr>
          <w:rFonts w:ascii="Work Sans" w:eastAsia="Calibri" w:hAnsi="Work Sans" w:cs="FranklinGothic-BookCnd"/>
          <w:color w:val="404040"/>
        </w:rPr>
        <w:t xml:space="preserve">” </w:t>
      </w:r>
      <w:r w:rsidRPr="00FF3282">
        <w:rPr>
          <w:rFonts w:ascii="Work Sans" w:eastAsia="Calibri" w:hAnsi="Work Sans" w:cs="FranklinGothic-BookCnd"/>
          <w:color w:val="404040"/>
          <w:sz w:val="18"/>
          <w:szCs w:val="18"/>
        </w:rPr>
        <w:t xml:space="preserve">(“AAA: More Than 47M Americans to Celebrate With an Independence Day Getaway,” </w:t>
      </w:r>
      <w:hyperlink r:id="rId9" w:history="1">
        <w:r w:rsidRPr="00FF3282">
          <w:rPr>
            <w:rStyle w:val="Hyperlink"/>
            <w:rFonts w:ascii="Work Sans" w:eastAsia="Calibri" w:hAnsi="Work Sans" w:cs="FranklinGothic-BookCnd"/>
            <w:sz w:val="18"/>
            <w:szCs w:val="18"/>
          </w:rPr>
          <w:t>AAA Newsroom</w:t>
        </w:r>
      </w:hyperlink>
      <w:r w:rsidRPr="00FF3282">
        <w:rPr>
          <w:rFonts w:ascii="Work Sans" w:eastAsia="Calibri" w:hAnsi="Work Sans" w:cs="FranklinGothic-BookCnd"/>
          <w:color w:val="404040"/>
          <w:sz w:val="18"/>
          <w:szCs w:val="18"/>
        </w:rPr>
        <w:t>, 6/22/21)</w:t>
      </w:r>
    </w:p>
    <w:p w14:paraId="655E0E45" w14:textId="77777777" w:rsidR="00FF3282" w:rsidRPr="00FF3282" w:rsidRDefault="00FF3282" w:rsidP="008E5146">
      <w:pPr>
        <w:pStyle w:val="ListParagraph"/>
        <w:numPr>
          <w:ilvl w:val="0"/>
          <w:numId w:val="7"/>
        </w:numPr>
        <w:spacing w:after="160"/>
        <w:ind w:left="360"/>
        <w:contextualSpacing w:val="0"/>
        <w:rPr>
          <w:rFonts w:ascii="Work Sans" w:eastAsia="Calibri" w:hAnsi="Work Sans" w:cs="FranklinGothic-BookCnd"/>
          <w:color w:val="404040"/>
        </w:rPr>
      </w:pPr>
      <w:r w:rsidRPr="00FF3282">
        <w:rPr>
          <w:rFonts w:ascii="Work Sans" w:eastAsia="Calibri" w:hAnsi="Work Sans" w:cs="FranklinGothic-BookCnd"/>
          <w:b/>
          <w:bCs/>
          <w:color w:val="404040"/>
        </w:rPr>
        <w:t>3.5 million</w:t>
      </w:r>
      <w:r w:rsidRPr="00FF3282">
        <w:rPr>
          <w:rFonts w:ascii="Work Sans" w:eastAsia="Calibri" w:hAnsi="Work Sans" w:cs="FranklinGothic-BookCnd"/>
          <w:b/>
          <w:bCs/>
          <w:color w:val="404040"/>
        </w:rPr>
        <w:t xml:space="preserve"> Americans are planning to fly for the July 4 holiday. </w:t>
      </w:r>
      <w:r w:rsidRPr="00FF3282">
        <w:rPr>
          <w:rFonts w:ascii="Work Sans" w:eastAsia="Calibri" w:hAnsi="Work Sans" w:cs="FranklinGothic-BookCnd"/>
          <w:color w:val="404040"/>
        </w:rPr>
        <w:t>“</w:t>
      </w:r>
      <w:r w:rsidR="00AD0870" w:rsidRPr="00FF3282">
        <w:rPr>
          <w:rFonts w:ascii="Work Sans" w:eastAsia="Calibri" w:hAnsi="Work Sans" w:cs="FranklinGothic-BookCnd"/>
          <w:color w:val="404040"/>
        </w:rPr>
        <w:t xml:space="preserve">With 3.5 million people planning to fly, air travel volumes this Independence Day will reach 90% of pre-pandemic </w:t>
      </w:r>
      <w:proofErr w:type="gramStart"/>
      <w:r w:rsidR="00AD0870" w:rsidRPr="00FF3282">
        <w:rPr>
          <w:rFonts w:ascii="Work Sans" w:eastAsia="Calibri" w:hAnsi="Work Sans" w:cs="FranklinGothic-BookCnd"/>
          <w:color w:val="404040"/>
        </w:rPr>
        <w:t>levels, and</w:t>
      </w:r>
      <w:proofErr w:type="gramEnd"/>
      <w:r w:rsidR="00AD0870" w:rsidRPr="00FF3282">
        <w:rPr>
          <w:rFonts w:ascii="Work Sans" w:eastAsia="Calibri" w:hAnsi="Work Sans" w:cs="FranklinGothic-BookCnd"/>
          <w:color w:val="404040"/>
        </w:rPr>
        <w:t xml:space="preserve"> increase 164% compared to last year.</w:t>
      </w:r>
      <w:r w:rsidR="00AD0870" w:rsidRPr="00FF3282">
        <w:rPr>
          <w:rFonts w:ascii="Work Sans" w:eastAsia="Calibri" w:hAnsi="Work Sans" w:cs="FranklinGothic-BookCnd"/>
          <w:color w:val="404040"/>
        </w:rPr>
        <w:t xml:space="preserve">” </w:t>
      </w:r>
      <w:r w:rsidR="00AD0870" w:rsidRPr="00FF3282">
        <w:rPr>
          <w:rFonts w:ascii="Work Sans" w:eastAsia="Calibri" w:hAnsi="Work Sans" w:cs="FranklinGothic-BookCnd"/>
          <w:color w:val="404040"/>
          <w:sz w:val="18"/>
          <w:szCs w:val="18"/>
        </w:rPr>
        <w:t xml:space="preserve">(“AAA: More Than 47M Americans to Celebrate With an Independence Day Getaway,” </w:t>
      </w:r>
      <w:hyperlink r:id="rId10" w:history="1">
        <w:r w:rsidR="00AD0870" w:rsidRPr="00FF3282">
          <w:rPr>
            <w:rStyle w:val="Hyperlink"/>
            <w:rFonts w:ascii="Work Sans" w:eastAsia="Calibri" w:hAnsi="Work Sans" w:cs="FranklinGothic-BookCnd"/>
            <w:sz w:val="18"/>
            <w:szCs w:val="18"/>
          </w:rPr>
          <w:t>AAA Newsro</w:t>
        </w:r>
        <w:r w:rsidR="00AD0870" w:rsidRPr="00FF3282">
          <w:rPr>
            <w:rStyle w:val="Hyperlink"/>
            <w:rFonts w:ascii="Work Sans" w:eastAsia="Calibri" w:hAnsi="Work Sans" w:cs="FranklinGothic-BookCnd"/>
            <w:sz w:val="18"/>
            <w:szCs w:val="18"/>
          </w:rPr>
          <w:t>o</w:t>
        </w:r>
        <w:r w:rsidR="00AD0870" w:rsidRPr="00FF3282">
          <w:rPr>
            <w:rStyle w:val="Hyperlink"/>
            <w:rFonts w:ascii="Work Sans" w:eastAsia="Calibri" w:hAnsi="Work Sans" w:cs="FranklinGothic-BookCnd"/>
            <w:sz w:val="18"/>
            <w:szCs w:val="18"/>
          </w:rPr>
          <w:t>m</w:t>
        </w:r>
      </w:hyperlink>
      <w:r w:rsidR="00AD0870" w:rsidRPr="00FF3282">
        <w:rPr>
          <w:rFonts w:ascii="Work Sans" w:eastAsia="Calibri" w:hAnsi="Work Sans" w:cs="FranklinGothic-BookCnd"/>
          <w:color w:val="404040"/>
          <w:sz w:val="18"/>
          <w:szCs w:val="18"/>
        </w:rPr>
        <w:t>, 6/22/21)</w:t>
      </w:r>
    </w:p>
    <w:p w14:paraId="28228B39" w14:textId="1CA546B5" w:rsidR="00FF3282" w:rsidRPr="00FF3282" w:rsidRDefault="00FF3282" w:rsidP="008E5146">
      <w:pPr>
        <w:pStyle w:val="ListParagraph"/>
        <w:numPr>
          <w:ilvl w:val="0"/>
          <w:numId w:val="7"/>
        </w:numPr>
        <w:spacing w:after="160"/>
        <w:ind w:left="360"/>
        <w:contextualSpacing w:val="0"/>
        <w:rPr>
          <w:rFonts w:ascii="Work Sans" w:eastAsia="Calibri" w:hAnsi="Work Sans" w:cs="FranklinGothic-BookCnd"/>
          <w:color w:val="404040"/>
        </w:rPr>
      </w:pPr>
      <w:r w:rsidRPr="00FF3282">
        <w:rPr>
          <w:rFonts w:ascii="Work Sans" w:eastAsia="Calibri" w:hAnsi="Work Sans" w:cs="FranklinGothic-BookCnd"/>
          <w:b/>
          <w:bCs/>
          <w:color w:val="404040"/>
        </w:rPr>
        <w:t xml:space="preserve">620,000 Americans </w:t>
      </w:r>
      <w:r w:rsidRPr="00FF3282">
        <w:rPr>
          <w:rFonts w:ascii="Work Sans" w:eastAsia="Calibri" w:hAnsi="Work Sans" w:cs="FranklinGothic-BookCnd"/>
          <w:b/>
          <w:bCs/>
          <w:color w:val="404040"/>
        </w:rPr>
        <w:t xml:space="preserve">plan to travel by </w:t>
      </w:r>
      <w:r w:rsidRPr="00FF3282">
        <w:rPr>
          <w:rFonts w:ascii="Work Sans" w:eastAsia="Calibri" w:hAnsi="Work Sans" w:cs="FranklinGothic-BookCnd"/>
          <w:b/>
          <w:bCs/>
          <w:color w:val="404040"/>
        </w:rPr>
        <w:t xml:space="preserve">train, </w:t>
      </w:r>
      <w:proofErr w:type="gramStart"/>
      <w:r w:rsidRPr="00FF3282">
        <w:rPr>
          <w:rFonts w:ascii="Work Sans" w:eastAsia="Calibri" w:hAnsi="Work Sans" w:cs="FranklinGothic-BookCnd"/>
          <w:b/>
          <w:bCs/>
          <w:color w:val="404040"/>
        </w:rPr>
        <w:t>bus</w:t>
      </w:r>
      <w:proofErr w:type="gramEnd"/>
      <w:r w:rsidRPr="00FF3282">
        <w:rPr>
          <w:rFonts w:ascii="Work Sans" w:eastAsia="Calibri" w:hAnsi="Work Sans" w:cs="FranklinGothic-BookCnd"/>
          <w:b/>
          <w:bCs/>
          <w:color w:val="404040"/>
        </w:rPr>
        <w:t xml:space="preserve"> or cruise ship for the holiday.</w:t>
      </w:r>
      <w:r w:rsidRPr="00FF3282">
        <w:rPr>
          <w:rFonts w:ascii="Work Sans" w:eastAsia="Calibri" w:hAnsi="Work Sans" w:cs="FranklinGothic-BookCnd"/>
          <w:color w:val="404040"/>
        </w:rPr>
        <w:t xml:space="preserve"> </w:t>
      </w:r>
      <w:r w:rsidRPr="00FF3282">
        <w:rPr>
          <w:rFonts w:ascii="Work Sans" w:eastAsia="Calibri" w:hAnsi="Work Sans" w:cs="FranklinGothic-BookCnd"/>
          <w:color w:val="404040"/>
        </w:rPr>
        <w:t>“</w:t>
      </w:r>
      <w:r w:rsidRPr="00FF3282">
        <w:rPr>
          <w:rFonts w:ascii="Work Sans" w:eastAsia="Calibri" w:hAnsi="Work Sans" w:cs="FranklinGothic-BookCnd"/>
          <w:color w:val="404040"/>
        </w:rPr>
        <w:t xml:space="preserve">Another 620,000 Americans are expected to travel by other modes this Independence Day, an increase of over 72% compared to last year, but 83% lower than in 2019. This includes travel by bus and train, </w:t>
      </w:r>
      <w:proofErr w:type="gramStart"/>
      <w:r w:rsidRPr="00FF3282">
        <w:rPr>
          <w:rFonts w:ascii="Work Sans" w:eastAsia="Calibri" w:hAnsi="Work Sans" w:cs="FranklinGothic-BookCnd"/>
          <w:color w:val="404040"/>
        </w:rPr>
        <w:t>and also</w:t>
      </w:r>
      <w:proofErr w:type="gramEnd"/>
      <w:r w:rsidRPr="00FF3282">
        <w:rPr>
          <w:rFonts w:ascii="Work Sans" w:eastAsia="Calibri" w:hAnsi="Work Sans" w:cs="FranklinGothic-BookCnd"/>
          <w:color w:val="404040"/>
        </w:rPr>
        <w:t xml:space="preserve"> the return of cruising. Cruise lines have announced limited sailings resuming from U.S. ports beginning in late June.</w:t>
      </w:r>
      <w:r w:rsidRPr="00FF3282">
        <w:rPr>
          <w:rFonts w:ascii="Work Sans" w:eastAsia="Calibri" w:hAnsi="Work Sans" w:cs="FranklinGothic-BookCnd"/>
          <w:color w:val="404040"/>
        </w:rPr>
        <w:t>”</w:t>
      </w:r>
      <w:r>
        <w:rPr>
          <w:rFonts w:ascii="Work Sans" w:eastAsia="Calibri" w:hAnsi="Work Sans" w:cs="FranklinGothic-BookCnd"/>
          <w:color w:val="404040"/>
        </w:rPr>
        <w:t xml:space="preserve"> </w:t>
      </w:r>
      <w:r w:rsidRPr="00FF3282">
        <w:rPr>
          <w:rFonts w:ascii="Work Sans" w:eastAsia="Calibri" w:hAnsi="Work Sans" w:cs="FranklinGothic-BookCnd"/>
          <w:color w:val="404040"/>
          <w:sz w:val="18"/>
          <w:szCs w:val="18"/>
        </w:rPr>
        <w:t xml:space="preserve">(“AAA: More Than 47M Americans to Celebrate With an Independence Day Getaway,” </w:t>
      </w:r>
      <w:hyperlink r:id="rId11" w:history="1">
        <w:r w:rsidRPr="00FF3282">
          <w:rPr>
            <w:rStyle w:val="Hyperlink"/>
            <w:rFonts w:ascii="Work Sans" w:eastAsia="Calibri" w:hAnsi="Work Sans" w:cs="FranklinGothic-BookCnd"/>
            <w:sz w:val="18"/>
            <w:szCs w:val="18"/>
          </w:rPr>
          <w:t>AAA Newsroom</w:t>
        </w:r>
      </w:hyperlink>
      <w:r w:rsidRPr="00FF3282">
        <w:rPr>
          <w:rFonts w:ascii="Work Sans" w:eastAsia="Calibri" w:hAnsi="Work Sans" w:cs="FranklinGothic-BookCnd"/>
          <w:color w:val="404040"/>
          <w:sz w:val="18"/>
          <w:szCs w:val="18"/>
        </w:rPr>
        <w:t>, 6/22/21)</w:t>
      </w:r>
    </w:p>
    <w:p w14:paraId="19F888EB" w14:textId="10A5572F" w:rsidR="009B6C80" w:rsidRPr="005744C9" w:rsidRDefault="00856573" w:rsidP="008E5146">
      <w:pPr>
        <w:spacing w:after="160"/>
        <w:rPr>
          <w:rFonts w:ascii="Work Sans" w:hAnsi="Work Sans" w:cs="FranklinGothic-DemiCndItal"/>
          <w:b/>
          <w:bCs/>
          <w:i/>
          <w:iCs/>
          <w:color w:val="0E5EAC"/>
          <w:sz w:val="28"/>
          <w:szCs w:val="28"/>
        </w:rPr>
      </w:pPr>
      <w:r>
        <w:rPr>
          <w:rFonts w:ascii="Work Sans" w:eastAsia="Calibri" w:hAnsi="Work Sans" w:cs="FranklinGothic-BookCnd"/>
          <w:b/>
          <w:bCs/>
          <w:color w:val="404040"/>
        </w:rPr>
        <w:t xml:space="preserve">According to AAA, in 2019, </w:t>
      </w:r>
      <w:r w:rsidR="00EF6B7E">
        <w:rPr>
          <w:rFonts w:ascii="Work Sans" w:eastAsia="Calibri" w:hAnsi="Work Sans" w:cs="FranklinGothic-BookCnd"/>
          <w:b/>
          <w:bCs/>
          <w:color w:val="404040"/>
        </w:rPr>
        <w:t xml:space="preserve">nearly </w:t>
      </w:r>
      <w:r>
        <w:rPr>
          <w:rFonts w:ascii="Work Sans" w:eastAsia="Calibri" w:hAnsi="Work Sans" w:cs="FranklinGothic-BookCnd"/>
          <w:b/>
          <w:bCs/>
          <w:color w:val="404040"/>
        </w:rPr>
        <w:t>49 million Americans planned to travel for the Fourth of July</w:t>
      </w:r>
      <w:r w:rsidR="009B6C80" w:rsidRPr="00063A7E">
        <w:rPr>
          <w:rFonts w:ascii="Work Sans" w:eastAsia="Calibri" w:hAnsi="Work Sans" w:cs="FranklinGothic-BookCnd"/>
          <w:b/>
          <w:bCs/>
          <w:color w:val="404040"/>
        </w:rPr>
        <w:t>.</w:t>
      </w:r>
      <w:r w:rsidR="009B6C80">
        <w:rPr>
          <w:rFonts w:ascii="Work Sans" w:eastAsia="Calibri" w:hAnsi="Work Sans" w:cs="FranklinGothic-BookCnd"/>
          <w:color w:val="404040"/>
        </w:rPr>
        <w:t xml:space="preserve"> “</w:t>
      </w:r>
      <w:r w:rsidRPr="00856573">
        <w:rPr>
          <w:rFonts w:ascii="Work Sans" w:eastAsia="Calibri" w:hAnsi="Work Sans" w:cs="FranklinGothic-BookCnd"/>
          <w:color w:val="404040"/>
        </w:rPr>
        <w:t xml:space="preserve">More Americans than ever recorded by AAA, nearly 49 million, are making plans to honor the red, white and blue with an Independence Day getaway this year. (AAA began tracking </w:t>
      </w:r>
      <w:r w:rsidRPr="00856573">
        <w:rPr>
          <w:rFonts w:ascii="Work Sans" w:eastAsia="Calibri" w:hAnsi="Work Sans" w:cs="FranklinGothic-BookCnd"/>
          <w:color w:val="404040"/>
        </w:rPr>
        <w:lastRenderedPageBreak/>
        <w:t>holiday travel in 2000.) Overall travel volume for the holiday is expected to rise 4.1% over last year, with an additional 1.9 million people planning road trips and other vacations to celebrate America’s birthday. For the record-high 41.4 million Americans who will travel by automobile this Independence Day, INRIX, a global mobility analytics company, predicts drivers could face delays as much as four times a normal commute, with Wednesday, July 3 the worst day on the roads.</w:t>
      </w:r>
      <w:r>
        <w:rPr>
          <w:rFonts w:ascii="Work Sans" w:eastAsia="Calibri" w:hAnsi="Work Sans" w:cs="FranklinGothic-BookCnd"/>
          <w:color w:val="404040"/>
        </w:rPr>
        <w:t xml:space="preserve">” </w:t>
      </w:r>
      <w:r w:rsidRPr="00EF6B7E">
        <w:rPr>
          <w:rFonts w:ascii="Work Sans" w:eastAsia="Calibri" w:hAnsi="Work Sans" w:cs="FranklinGothic-BookCnd"/>
          <w:color w:val="404040"/>
          <w:sz w:val="18"/>
          <w:szCs w:val="18"/>
        </w:rPr>
        <w:t>(</w:t>
      </w:r>
      <w:r w:rsidR="00EF6B7E" w:rsidRPr="00EF6B7E">
        <w:rPr>
          <w:rFonts w:ascii="Work Sans" w:eastAsia="Calibri" w:hAnsi="Work Sans" w:cs="FranklinGothic-BookCnd"/>
          <w:color w:val="404040"/>
          <w:sz w:val="18"/>
          <w:szCs w:val="18"/>
        </w:rPr>
        <w:t xml:space="preserve">“Record-Breaking 48.9 Million Americans to Travel this Independence Day,” </w:t>
      </w:r>
      <w:hyperlink r:id="rId12" w:history="1">
        <w:r w:rsidR="00EF6B7E" w:rsidRPr="00EF6B7E">
          <w:rPr>
            <w:rStyle w:val="Hyperlink"/>
            <w:rFonts w:ascii="Work Sans" w:eastAsia="Calibri" w:hAnsi="Work Sans" w:cs="FranklinGothic-BookCnd"/>
            <w:sz w:val="18"/>
            <w:szCs w:val="18"/>
          </w:rPr>
          <w:t>AAA Newsroom</w:t>
        </w:r>
      </w:hyperlink>
      <w:r w:rsidR="00EF6B7E" w:rsidRPr="00EF6B7E">
        <w:rPr>
          <w:rFonts w:ascii="Work Sans" w:eastAsia="Calibri" w:hAnsi="Work Sans" w:cs="FranklinGothic-BookCnd"/>
          <w:color w:val="404040"/>
          <w:sz w:val="18"/>
          <w:szCs w:val="18"/>
        </w:rPr>
        <w:t>, 6/25/19)</w:t>
      </w:r>
      <w:r w:rsidR="00EF6B7E">
        <w:rPr>
          <w:rFonts w:ascii="Work Sans" w:eastAsia="Calibri" w:hAnsi="Work Sans" w:cs="FranklinGothic-BookCnd"/>
          <w:color w:val="404040"/>
        </w:rPr>
        <w:t xml:space="preserve"> </w:t>
      </w:r>
    </w:p>
    <w:p w14:paraId="2B5B2287" w14:textId="66751F2D" w:rsidR="00E44C87" w:rsidRPr="00EF6B7E" w:rsidRDefault="00EF6B7E" w:rsidP="008E5146">
      <w:pPr>
        <w:pStyle w:val="ListParagraph"/>
        <w:numPr>
          <w:ilvl w:val="0"/>
          <w:numId w:val="5"/>
        </w:numPr>
        <w:spacing w:after="160"/>
        <w:ind w:left="360"/>
        <w:contextualSpacing w:val="0"/>
        <w:rPr>
          <w:rFonts w:ascii="Work Sans" w:eastAsia="Calibri" w:hAnsi="Work Sans" w:cs="FranklinGothic-BookCnd"/>
          <w:b/>
          <w:bCs/>
          <w:color w:val="404040"/>
        </w:rPr>
      </w:pPr>
      <w:proofErr w:type="gramStart"/>
      <w:r w:rsidRPr="00EF6B7E">
        <w:rPr>
          <w:rFonts w:ascii="Work Sans" w:eastAsia="Calibri" w:hAnsi="Work Sans" w:cs="FranklinGothic-BookCnd"/>
          <w:b/>
          <w:bCs/>
          <w:color w:val="404040"/>
        </w:rPr>
        <w:t>The vast majority of</w:t>
      </w:r>
      <w:proofErr w:type="gramEnd"/>
      <w:r w:rsidRPr="00EF6B7E">
        <w:rPr>
          <w:rFonts w:ascii="Work Sans" w:eastAsia="Calibri" w:hAnsi="Work Sans" w:cs="FranklinGothic-BookCnd"/>
          <w:b/>
          <w:bCs/>
          <w:color w:val="404040"/>
        </w:rPr>
        <w:t xml:space="preserve"> those </w:t>
      </w:r>
      <w:r>
        <w:rPr>
          <w:rFonts w:ascii="Work Sans" w:eastAsia="Calibri" w:hAnsi="Work Sans" w:cs="FranklinGothic-BookCnd"/>
          <w:b/>
          <w:bCs/>
          <w:color w:val="404040"/>
        </w:rPr>
        <w:t xml:space="preserve">American </w:t>
      </w:r>
      <w:r w:rsidRPr="00EF6B7E">
        <w:rPr>
          <w:rFonts w:ascii="Work Sans" w:eastAsia="Calibri" w:hAnsi="Work Sans" w:cs="FranklinGothic-BookCnd"/>
          <w:b/>
          <w:bCs/>
          <w:color w:val="404040"/>
        </w:rPr>
        <w:t>travelers—41.4 million—planned to drive on road trips for the holiday.</w:t>
      </w:r>
      <w:r w:rsidRPr="00EF6B7E">
        <w:rPr>
          <w:rFonts w:ascii="Work Sans" w:eastAsia="Calibri" w:hAnsi="Work Sans" w:cs="FranklinGothic-BookCnd"/>
          <w:color w:val="404040"/>
        </w:rPr>
        <w:t xml:space="preserve"> “Automobiles: The vast majority of travelers – 41.4 million – will hit the road, the most on record for the holiday and 4.3% more than last year.” </w:t>
      </w:r>
      <w:r w:rsidRPr="00EF6B7E">
        <w:rPr>
          <w:rFonts w:ascii="Work Sans" w:eastAsia="Calibri" w:hAnsi="Work Sans" w:cs="FranklinGothic-BookCnd"/>
          <w:color w:val="404040"/>
          <w:sz w:val="18"/>
          <w:szCs w:val="18"/>
        </w:rPr>
        <w:t xml:space="preserve">(“Record-Breaking 48.9 Million Americans to Travel this Independence Day,” </w:t>
      </w:r>
      <w:hyperlink r:id="rId13" w:history="1">
        <w:r w:rsidRPr="00EF6B7E">
          <w:rPr>
            <w:rStyle w:val="Hyperlink"/>
            <w:rFonts w:ascii="Work Sans" w:hAnsi="Work Sans" w:cs="FranklinGothic-BookCnd"/>
            <w:sz w:val="18"/>
            <w:szCs w:val="18"/>
          </w:rPr>
          <w:t>AAA Newsroom</w:t>
        </w:r>
      </w:hyperlink>
      <w:r w:rsidRPr="00EF6B7E">
        <w:rPr>
          <w:rFonts w:ascii="Work Sans" w:eastAsia="Calibri" w:hAnsi="Work Sans" w:cs="FranklinGothic-BookCnd"/>
          <w:color w:val="404040"/>
          <w:sz w:val="18"/>
          <w:szCs w:val="18"/>
        </w:rPr>
        <w:t>, 6/25/19)</w:t>
      </w:r>
    </w:p>
    <w:p w14:paraId="6870DEAF" w14:textId="77777777" w:rsidR="00EF6B7E" w:rsidRPr="00EF6B7E" w:rsidRDefault="00EF6B7E" w:rsidP="008E5146">
      <w:pPr>
        <w:pStyle w:val="ListParagraph"/>
        <w:numPr>
          <w:ilvl w:val="0"/>
          <w:numId w:val="5"/>
        </w:numPr>
        <w:spacing w:after="160"/>
        <w:ind w:left="360"/>
        <w:contextualSpacing w:val="0"/>
        <w:rPr>
          <w:rFonts w:ascii="Work Sans" w:eastAsia="Calibri" w:hAnsi="Work Sans" w:cs="FranklinGothic-BookCnd"/>
          <w:color w:val="404040"/>
        </w:rPr>
      </w:pPr>
      <w:r w:rsidRPr="00EF6B7E">
        <w:rPr>
          <w:rFonts w:ascii="Work Sans" w:eastAsia="Calibri" w:hAnsi="Work Sans" w:cs="FranklinGothic-BookCnd"/>
          <w:b/>
          <w:bCs/>
          <w:color w:val="404040"/>
        </w:rPr>
        <w:t>3.96 million Americans planned to fly for the holiday.</w:t>
      </w:r>
      <w:r w:rsidRPr="00EF6B7E">
        <w:rPr>
          <w:rFonts w:ascii="Work Sans" w:eastAsia="Calibri" w:hAnsi="Work Sans" w:cs="FranklinGothic-BookCnd"/>
          <w:color w:val="404040"/>
        </w:rPr>
        <w:t xml:space="preserve"> “Planes: 3.96 million people will take to the skies, the highest number on record and 5.3% more than last year.</w:t>
      </w:r>
      <w:r>
        <w:rPr>
          <w:rFonts w:ascii="Work Sans" w:eastAsia="Calibri" w:hAnsi="Work Sans" w:cs="FranklinGothic-BookCnd"/>
          <w:color w:val="404040"/>
        </w:rPr>
        <w:t>”</w:t>
      </w:r>
      <w:r w:rsidRPr="00EF6B7E">
        <w:rPr>
          <w:rFonts w:ascii="Work Sans" w:eastAsia="Calibri" w:hAnsi="Work Sans" w:cs="FranklinGothic-BookCnd"/>
          <w:color w:val="404040"/>
        </w:rPr>
        <w:t xml:space="preserve"> </w:t>
      </w:r>
      <w:r w:rsidRPr="00EF6B7E">
        <w:rPr>
          <w:rFonts w:ascii="Work Sans" w:eastAsia="Calibri" w:hAnsi="Work Sans" w:cs="FranklinGothic-BookCnd"/>
          <w:color w:val="404040"/>
          <w:sz w:val="18"/>
          <w:szCs w:val="18"/>
        </w:rPr>
        <w:t xml:space="preserve">(“Record-Breaking 48.9 Million Americans to Travel this Independence Day,” </w:t>
      </w:r>
      <w:hyperlink r:id="rId14" w:history="1">
        <w:r w:rsidRPr="00EF6B7E">
          <w:rPr>
            <w:rStyle w:val="Hyperlink"/>
            <w:rFonts w:ascii="Work Sans" w:eastAsia="Calibri" w:hAnsi="Work Sans" w:cs="FranklinGothic-BookCnd"/>
            <w:sz w:val="18"/>
            <w:szCs w:val="18"/>
          </w:rPr>
          <w:t>AAA Newsroom</w:t>
        </w:r>
      </w:hyperlink>
      <w:r w:rsidRPr="00EF6B7E">
        <w:rPr>
          <w:rFonts w:ascii="Work Sans" w:eastAsia="Calibri" w:hAnsi="Work Sans" w:cs="FranklinGothic-BookCnd"/>
          <w:color w:val="404040"/>
          <w:sz w:val="18"/>
          <w:szCs w:val="18"/>
        </w:rPr>
        <w:t>, 6/25/19)</w:t>
      </w:r>
    </w:p>
    <w:p w14:paraId="6F9E8CD8" w14:textId="4550633E" w:rsidR="00BF3FE8" w:rsidRPr="00BF3FE8" w:rsidRDefault="00EF6B7E" w:rsidP="008E5146">
      <w:pPr>
        <w:pStyle w:val="ListParagraph"/>
        <w:numPr>
          <w:ilvl w:val="0"/>
          <w:numId w:val="5"/>
        </w:numPr>
        <w:spacing w:after="160"/>
        <w:ind w:left="360"/>
        <w:contextualSpacing w:val="0"/>
        <w:rPr>
          <w:rFonts w:ascii="Work Sans" w:eastAsia="Calibri" w:hAnsi="Work Sans" w:cs="FranklinGothic-BookCnd"/>
          <w:color w:val="404040"/>
        </w:rPr>
      </w:pPr>
      <w:r>
        <w:rPr>
          <w:rFonts w:ascii="Work Sans" w:eastAsia="Calibri" w:hAnsi="Work Sans" w:cs="FranklinGothic-BookCnd"/>
          <w:b/>
          <w:bCs/>
          <w:color w:val="404040"/>
        </w:rPr>
        <w:t xml:space="preserve">3.55 million other Americans planned to travel by train, </w:t>
      </w:r>
      <w:proofErr w:type="gramStart"/>
      <w:r>
        <w:rPr>
          <w:rFonts w:ascii="Work Sans" w:eastAsia="Calibri" w:hAnsi="Work Sans" w:cs="FranklinGothic-BookCnd"/>
          <w:b/>
          <w:bCs/>
          <w:color w:val="404040"/>
        </w:rPr>
        <w:t>bus</w:t>
      </w:r>
      <w:proofErr w:type="gramEnd"/>
      <w:r>
        <w:rPr>
          <w:rFonts w:ascii="Work Sans" w:eastAsia="Calibri" w:hAnsi="Work Sans" w:cs="FranklinGothic-BookCnd"/>
          <w:b/>
          <w:bCs/>
          <w:color w:val="404040"/>
        </w:rPr>
        <w:t xml:space="preserve"> or cruise ship for the holiday</w:t>
      </w:r>
      <w:r w:rsidRPr="00EF6B7E">
        <w:rPr>
          <w:rFonts w:ascii="Work Sans" w:eastAsia="Calibri" w:hAnsi="Work Sans" w:cs="FranklinGothic-BookCnd"/>
          <w:b/>
          <w:bCs/>
          <w:color w:val="404040"/>
        </w:rPr>
        <w:t>.</w:t>
      </w:r>
      <w:r w:rsidRPr="00EF6B7E">
        <w:rPr>
          <w:rFonts w:ascii="Work Sans" w:eastAsia="Calibri" w:hAnsi="Work Sans" w:cs="FranklinGothic-BookCnd"/>
          <w:color w:val="404040"/>
        </w:rPr>
        <w:t xml:space="preserve"> “Trains, Buses and Cruise Ships: Travel across these sectors will increase by 0.6% to 3.55 million passengers.” </w:t>
      </w:r>
      <w:r w:rsidRPr="00EF6B7E">
        <w:rPr>
          <w:rFonts w:ascii="Work Sans" w:eastAsia="Calibri" w:hAnsi="Work Sans" w:cs="FranklinGothic-BookCnd"/>
          <w:color w:val="404040"/>
          <w:sz w:val="18"/>
          <w:szCs w:val="18"/>
        </w:rPr>
        <w:t xml:space="preserve">(“Record-Breaking 48.9 Million Americans to Travel this Independence Day,” </w:t>
      </w:r>
      <w:hyperlink r:id="rId15" w:history="1">
        <w:r w:rsidRPr="00EF6B7E">
          <w:rPr>
            <w:rStyle w:val="Hyperlink"/>
            <w:rFonts w:ascii="Work Sans" w:eastAsia="Calibri" w:hAnsi="Work Sans" w:cs="FranklinGothic-BookCnd"/>
            <w:sz w:val="18"/>
            <w:szCs w:val="18"/>
          </w:rPr>
          <w:t>AAA Newsroom</w:t>
        </w:r>
      </w:hyperlink>
      <w:r w:rsidRPr="00EF6B7E">
        <w:rPr>
          <w:rFonts w:ascii="Work Sans" w:eastAsia="Calibri" w:hAnsi="Work Sans" w:cs="FranklinGothic-BookCnd"/>
          <w:color w:val="404040"/>
          <w:sz w:val="18"/>
          <w:szCs w:val="18"/>
        </w:rPr>
        <w:t>, 6/25/19)</w:t>
      </w:r>
    </w:p>
    <w:p w14:paraId="1D5E90BC" w14:textId="77777777" w:rsidR="00BF3FE8" w:rsidRDefault="00BF3FE8" w:rsidP="008E5146">
      <w:pPr>
        <w:spacing w:after="160"/>
        <w:rPr>
          <w:rFonts w:ascii="Work Sans" w:eastAsia="Calibri" w:hAnsi="Work Sans" w:cs="FranklinGothic-BookCnd"/>
          <w:color w:val="404040"/>
        </w:rPr>
      </w:pPr>
      <w:r>
        <w:rPr>
          <w:rFonts w:ascii="Work Sans" w:eastAsia="Calibri" w:hAnsi="Work Sans" w:cs="FranklinGothic-BookCnd"/>
          <w:b/>
          <w:bCs/>
          <w:color w:val="404040"/>
        </w:rPr>
        <w:t xml:space="preserve">According to spending trends collected by Bank of America, </w:t>
      </w:r>
      <w:r w:rsidRPr="003873F0">
        <w:rPr>
          <w:rFonts w:ascii="Work Sans" w:eastAsia="Calibri" w:hAnsi="Work Sans" w:cs="FranklinGothic-BookCnd"/>
          <w:b/>
          <w:bCs/>
          <w:color w:val="404040"/>
        </w:rPr>
        <w:t>“In 2018, July 2 was the summer day when Americans spent the most on travel -- 27% more than the average day.”</w:t>
      </w:r>
      <w:r>
        <w:rPr>
          <w:rFonts w:ascii="Work Sans" w:eastAsia="Calibri" w:hAnsi="Work Sans" w:cs="FranklinGothic-BookCnd"/>
          <w:color w:val="404040"/>
        </w:rPr>
        <w:t xml:space="preserve"> “</w:t>
      </w:r>
      <w:r w:rsidRPr="00267ABC">
        <w:rPr>
          <w:rFonts w:ascii="Work Sans" w:eastAsia="Calibri" w:hAnsi="Work Sans" w:cs="FranklinGothic-BookCnd"/>
          <w:color w:val="404040"/>
        </w:rPr>
        <w:t>In fact, in 2018, July 2 was the summer day when Americans spent the most on travel -- 27% more than the average day.</w:t>
      </w:r>
      <w:r>
        <w:rPr>
          <w:rFonts w:ascii="Work Sans" w:eastAsia="Calibri" w:hAnsi="Work Sans" w:cs="FranklinGothic-BookCnd"/>
          <w:color w:val="404040"/>
        </w:rPr>
        <w:t xml:space="preserve">” </w:t>
      </w:r>
      <w:r w:rsidRPr="003873F0">
        <w:rPr>
          <w:rFonts w:ascii="Work Sans" w:eastAsia="Calibri" w:hAnsi="Work Sans" w:cs="FranklinGothic-BookCnd"/>
          <w:color w:val="404040"/>
          <w:sz w:val="18"/>
          <w:szCs w:val="18"/>
        </w:rPr>
        <w:t xml:space="preserve">(Daniel B. Kline, “Here's What Americans Are Spending for the 4th of July,” </w:t>
      </w:r>
      <w:hyperlink r:id="rId16" w:history="1">
        <w:r w:rsidRPr="003873F0">
          <w:rPr>
            <w:rStyle w:val="Hyperlink"/>
            <w:rFonts w:ascii="Work Sans" w:eastAsia="Calibri" w:hAnsi="Work Sans" w:cs="FranklinGothic-BookCnd"/>
            <w:sz w:val="18"/>
            <w:szCs w:val="18"/>
          </w:rPr>
          <w:t>The Motley Fool</w:t>
        </w:r>
      </w:hyperlink>
      <w:r w:rsidRPr="003873F0">
        <w:rPr>
          <w:rFonts w:ascii="Work Sans" w:eastAsia="Calibri" w:hAnsi="Work Sans" w:cs="FranklinGothic-BookCnd"/>
          <w:color w:val="404040"/>
          <w:sz w:val="18"/>
          <w:szCs w:val="18"/>
        </w:rPr>
        <w:t xml:space="preserve">, 6/28/19) </w:t>
      </w:r>
    </w:p>
    <w:p w14:paraId="08CA91A5" w14:textId="478E6083" w:rsidR="00174FCE" w:rsidRDefault="00BF3FE8" w:rsidP="008E5146">
      <w:pPr>
        <w:spacing w:after="160"/>
        <w:rPr>
          <w:rFonts w:ascii="Work Sans" w:eastAsia="Calibri" w:hAnsi="Work Sans" w:cs="FranklinGothic-BookCnd"/>
          <w:color w:val="404040"/>
          <w:sz w:val="18"/>
          <w:szCs w:val="18"/>
        </w:rPr>
      </w:pPr>
      <w:r w:rsidRPr="003873F0">
        <w:rPr>
          <w:rFonts w:ascii="Work Sans" w:eastAsia="Calibri" w:hAnsi="Work Sans" w:cs="FranklinGothic-BookCnd"/>
          <w:b/>
          <w:bCs/>
          <w:color w:val="404040"/>
        </w:rPr>
        <w:t>On Friday, June 30, 2018, preceding the holiday weekend, gas spending was 32% above average—the second highest gas spending day of the summer.</w:t>
      </w:r>
      <w:r>
        <w:rPr>
          <w:rFonts w:ascii="Work Sans" w:eastAsia="Calibri" w:hAnsi="Work Sans" w:cs="FranklinGothic-BookCnd"/>
          <w:color w:val="404040"/>
        </w:rPr>
        <w:t xml:space="preserve"> “</w:t>
      </w:r>
      <w:r w:rsidRPr="00267ABC">
        <w:rPr>
          <w:rFonts w:ascii="Work Sans" w:eastAsia="Calibri" w:hAnsi="Work Sans" w:cs="FranklinGothic-BookCnd"/>
          <w:color w:val="404040"/>
        </w:rPr>
        <w:t>Gas sales actually dropped by 15% on the holiday itself compared to an average day. That's likely because most people gassed up on Friday, June 30, a day where gas spending was 32% above average (the second highest gas spending day of the summer).</w:t>
      </w:r>
      <w:r>
        <w:rPr>
          <w:rFonts w:ascii="Work Sans" w:eastAsia="Calibri" w:hAnsi="Work Sans" w:cs="FranklinGothic-BookCnd"/>
          <w:color w:val="404040"/>
        </w:rPr>
        <w:t xml:space="preserve">” </w:t>
      </w:r>
      <w:r w:rsidRPr="003873F0">
        <w:rPr>
          <w:rFonts w:ascii="Work Sans" w:eastAsia="Calibri" w:hAnsi="Work Sans" w:cs="FranklinGothic-BookCnd"/>
          <w:color w:val="404040"/>
          <w:sz w:val="18"/>
          <w:szCs w:val="18"/>
        </w:rPr>
        <w:t xml:space="preserve">(Daniel B. Kline, “Here's What Americans Are Spending for the 4th of July,” </w:t>
      </w:r>
      <w:hyperlink r:id="rId17" w:history="1">
        <w:r w:rsidRPr="003873F0">
          <w:rPr>
            <w:rStyle w:val="Hyperlink"/>
            <w:rFonts w:ascii="Work Sans" w:eastAsia="Calibri" w:hAnsi="Work Sans" w:cs="FranklinGothic-BookCnd"/>
            <w:sz w:val="18"/>
            <w:szCs w:val="18"/>
          </w:rPr>
          <w:t>The Motley Fool</w:t>
        </w:r>
      </w:hyperlink>
      <w:r w:rsidRPr="003873F0">
        <w:rPr>
          <w:rFonts w:ascii="Work Sans" w:eastAsia="Calibri" w:hAnsi="Work Sans" w:cs="FranklinGothic-BookCnd"/>
          <w:color w:val="404040"/>
          <w:sz w:val="18"/>
          <w:szCs w:val="18"/>
        </w:rPr>
        <w:t>, 6/28/19)</w:t>
      </w:r>
    </w:p>
    <w:p w14:paraId="345996AF" w14:textId="77777777" w:rsidR="00436719" w:rsidRDefault="00436719" w:rsidP="008E5146">
      <w:pPr>
        <w:spacing w:after="160"/>
        <w:rPr>
          <w:rFonts w:ascii="Work Sans" w:eastAsia="Calibri" w:hAnsi="Work Sans" w:cs="FranklinGothic-BookCnd"/>
          <w:color w:val="404040"/>
        </w:rPr>
      </w:pPr>
      <w:r>
        <w:rPr>
          <w:rFonts w:ascii="Work Sans" w:eastAsia="Calibri" w:hAnsi="Work Sans" w:cs="FranklinGothic-BookCnd"/>
          <w:b/>
          <w:bCs/>
          <w:color w:val="404040"/>
        </w:rPr>
        <w:t>According to GasBuddy, “</w:t>
      </w:r>
      <w:r w:rsidRPr="00744AC1">
        <w:rPr>
          <w:rFonts w:ascii="Work Sans" w:eastAsia="Calibri" w:hAnsi="Work Sans" w:cs="FranklinGothic-BookCnd"/>
          <w:b/>
          <w:bCs/>
          <w:color w:val="404040"/>
        </w:rPr>
        <w:t>57 percent of Americans plan to take at least one road trip this summer</w:t>
      </w:r>
      <w:r>
        <w:rPr>
          <w:rFonts w:ascii="Work Sans" w:eastAsia="Calibri" w:hAnsi="Work Sans" w:cs="FranklinGothic-BookCnd"/>
          <w:b/>
          <w:bCs/>
          <w:color w:val="404040"/>
        </w:rPr>
        <w:t>.”</w:t>
      </w:r>
      <w:r>
        <w:rPr>
          <w:rFonts w:ascii="Work Sans" w:eastAsia="Calibri" w:hAnsi="Work Sans" w:cs="FranklinGothic-BookCnd"/>
          <w:color w:val="404040"/>
        </w:rPr>
        <w:t xml:space="preserve"> “</w:t>
      </w:r>
      <w:r w:rsidRPr="00A80714">
        <w:rPr>
          <w:rFonts w:ascii="Work Sans" w:eastAsia="Calibri" w:hAnsi="Work Sans" w:cs="FranklinGothic-BookCnd"/>
          <w:color w:val="404040"/>
        </w:rPr>
        <w:t>We are conflicted about summer travel in 2021. With more people vaccinated and the economy opening, 57 percent of Americans plan to take at least one road trip this summer, up substantially from 2020’s 31 percent, according to GasBuddy’s annual summer travel survey.</w:t>
      </w:r>
      <w:r>
        <w:rPr>
          <w:rFonts w:ascii="Work Sans" w:eastAsia="Calibri" w:hAnsi="Work Sans" w:cs="FranklinGothic-BookCnd"/>
          <w:color w:val="404040"/>
        </w:rPr>
        <w:t xml:space="preserve">” </w:t>
      </w:r>
      <w:r w:rsidRPr="00744AC1">
        <w:rPr>
          <w:rFonts w:ascii="Work Sans" w:eastAsia="Calibri" w:hAnsi="Work Sans" w:cs="FranklinGothic-BookCnd"/>
          <w:color w:val="404040"/>
          <w:sz w:val="18"/>
          <w:szCs w:val="18"/>
        </w:rPr>
        <w:t>(“</w:t>
      </w:r>
      <w:proofErr w:type="spellStart"/>
      <w:r w:rsidRPr="00744AC1">
        <w:rPr>
          <w:rFonts w:ascii="Work Sans" w:eastAsia="Calibri" w:hAnsi="Work Sans" w:cs="FranklinGothic-BookCnd"/>
          <w:color w:val="404040"/>
          <w:sz w:val="18"/>
          <w:szCs w:val="18"/>
        </w:rPr>
        <w:t>Gasbuddy</w:t>
      </w:r>
      <w:proofErr w:type="spellEnd"/>
      <w:r w:rsidRPr="00744AC1">
        <w:rPr>
          <w:rFonts w:ascii="Work Sans" w:eastAsia="Calibri" w:hAnsi="Work Sans" w:cs="FranklinGothic-BookCnd"/>
          <w:color w:val="404040"/>
          <w:sz w:val="18"/>
          <w:szCs w:val="18"/>
        </w:rPr>
        <w:t xml:space="preserve"> Predicts Most Expensive Summer Gas Prices Since 2014 As More Americans Plan To Hit The Road,” </w:t>
      </w:r>
      <w:hyperlink r:id="rId18" w:history="1">
        <w:r w:rsidRPr="00744AC1">
          <w:rPr>
            <w:rStyle w:val="Hyperlink"/>
            <w:rFonts w:ascii="Work Sans" w:eastAsia="Calibri" w:hAnsi="Work Sans" w:cs="FranklinGothic-BookCnd"/>
            <w:sz w:val="18"/>
            <w:szCs w:val="18"/>
          </w:rPr>
          <w:t>GasBuddy</w:t>
        </w:r>
      </w:hyperlink>
      <w:r w:rsidRPr="00744AC1">
        <w:rPr>
          <w:rFonts w:ascii="Work Sans" w:eastAsia="Calibri" w:hAnsi="Work Sans" w:cs="FranklinGothic-BookCnd"/>
          <w:color w:val="404040"/>
          <w:sz w:val="18"/>
          <w:szCs w:val="18"/>
        </w:rPr>
        <w:t>, 5/18/21)</w:t>
      </w:r>
      <w:r>
        <w:rPr>
          <w:rFonts w:ascii="Work Sans" w:eastAsia="Calibri" w:hAnsi="Work Sans" w:cs="FranklinGothic-BookCnd"/>
          <w:color w:val="404040"/>
        </w:rPr>
        <w:t xml:space="preserve"> </w:t>
      </w:r>
    </w:p>
    <w:p w14:paraId="6BF69336" w14:textId="77777777" w:rsidR="00436719" w:rsidRDefault="00436719" w:rsidP="008E5146">
      <w:pPr>
        <w:spacing w:after="160"/>
        <w:rPr>
          <w:rFonts w:ascii="Work Sans" w:eastAsia="Calibri" w:hAnsi="Work Sans" w:cs="FranklinGothic-BookCnd"/>
          <w:color w:val="404040"/>
        </w:rPr>
      </w:pPr>
      <w:r w:rsidRPr="00744AC1">
        <w:rPr>
          <w:rFonts w:ascii="Work Sans" w:eastAsia="Calibri" w:hAnsi="Work Sans" w:cs="FranklinGothic-BookCnd"/>
          <w:b/>
          <w:bCs/>
          <w:color w:val="404040"/>
        </w:rPr>
        <w:t>“Forty-six percent surveyed say that high gas prices are directly impacting their travel plans compared to only 4 percent saying so in 2020.”</w:t>
      </w:r>
      <w:r>
        <w:rPr>
          <w:rFonts w:ascii="Work Sans" w:eastAsia="Calibri" w:hAnsi="Work Sans" w:cs="FranklinGothic-BookCnd"/>
          <w:color w:val="404040"/>
        </w:rPr>
        <w:t xml:space="preserve"> </w:t>
      </w:r>
      <w:r w:rsidRPr="00744AC1">
        <w:rPr>
          <w:rFonts w:ascii="Work Sans" w:eastAsia="Calibri" w:hAnsi="Work Sans" w:cs="FranklinGothic-BookCnd"/>
          <w:color w:val="404040"/>
          <w:sz w:val="18"/>
          <w:szCs w:val="18"/>
        </w:rPr>
        <w:t>(“</w:t>
      </w:r>
      <w:proofErr w:type="spellStart"/>
      <w:r w:rsidRPr="00744AC1">
        <w:rPr>
          <w:rFonts w:ascii="Work Sans" w:eastAsia="Calibri" w:hAnsi="Work Sans" w:cs="FranklinGothic-BookCnd"/>
          <w:color w:val="404040"/>
          <w:sz w:val="18"/>
          <w:szCs w:val="18"/>
        </w:rPr>
        <w:t>Gasbuddy</w:t>
      </w:r>
      <w:proofErr w:type="spellEnd"/>
      <w:r w:rsidRPr="00744AC1">
        <w:rPr>
          <w:rFonts w:ascii="Work Sans" w:eastAsia="Calibri" w:hAnsi="Work Sans" w:cs="FranklinGothic-BookCnd"/>
          <w:color w:val="404040"/>
          <w:sz w:val="18"/>
          <w:szCs w:val="18"/>
        </w:rPr>
        <w:t xml:space="preserve"> Predicts Most Expensive Summer Gas Prices Since 2014 As More Americans Plan To Hit The Road,” </w:t>
      </w:r>
      <w:hyperlink r:id="rId19" w:history="1">
        <w:r w:rsidRPr="00744AC1">
          <w:rPr>
            <w:rStyle w:val="Hyperlink"/>
            <w:rFonts w:ascii="Work Sans" w:eastAsia="Calibri" w:hAnsi="Work Sans" w:cs="FranklinGothic-BookCnd"/>
            <w:sz w:val="18"/>
            <w:szCs w:val="18"/>
          </w:rPr>
          <w:t>GasBuddy</w:t>
        </w:r>
      </w:hyperlink>
      <w:r w:rsidRPr="00744AC1">
        <w:rPr>
          <w:rFonts w:ascii="Work Sans" w:eastAsia="Calibri" w:hAnsi="Work Sans" w:cs="FranklinGothic-BookCnd"/>
          <w:color w:val="404040"/>
          <w:sz w:val="18"/>
          <w:szCs w:val="18"/>
        </w:rPr>
        <w:t>, 5/18/21)</w:t>
      </w:r>
    </w:p>
    <w:p w14:paraId="6D7A5E13" w14:textId="77777777" w:rsidR="00436719" w:rsidRDefault="00436719" w:rsidP="008E5146">
      <w:pPr>
        <w:spacing w:after="160"/>
        <w:jc w:val="center"/>
      </w:pPr>
      <w:r>
        <w:lastRenderedPageBreak/>
        <w:fldChar w:fldCharType="begin"/>
      </w:r>
      <w:r>
        <w:instrText xml:space="preserve"> INCLUDEPICTURE "https://blog-content.gasbuddy.com/uploads/2021/05/210234_GraphMemorialDayGasPrices_Graph2V2-342x285.png" \* MERGEFORMATINET </w:instrText>
      </w:r>
      <w:r>
        <w:fldChar w:fldCharType="separate"/>
      </w:r>
      <w:r>
        <w:rPr>
          <w:noProof/>
        </w:rPr>
        <w:drawing>
          <wp:inline distT="0" distB="0" distL="0" distR="0" wp14:anchorId="61EBBC30" wp14:editId="2B9F5E3F">
            <wp:extent cx="2066971" cy="1721813"/>
            <wp:effectExtent l="0" t="0" r="3175" b="5715"/>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9701" cy="1732417"/>
                    </a:xfrm>
                    <a:prstGeom prst="rect">
                      <a:avLst/>
                    </a:prstGeom>
                    <a:noFill/>
                    <a:ln>
                      <a:noFill/>
                    </a:ln>
                  </pic:spPr>
                </pic:pic>
              </a:graphicData>
            </a:graphic>
          </wp:inline>
        </w:drawing>
      </w:r>
      <w:r>
        <w:fldChar w:fldCharType="end"/>
      </w:r>
    </w:p>
    <w:p w14:paraId="0A77E8A1" w14:textId="77777777" w:rsidR="00436719" w:rsidRDefault="00436719" w:rsidP="008E5146">
      <w:pPr>
        <w:spacing w:after="160"/>
        <w:jc w:val="center"/>
        <w:rPr>
          <w:rFonts w:ascii="Work Sans" w:eastAsia="Calibri" w:hAnsi="Work Sans" w:cs="FranklinGothic-BookCnd"/>
          <w:color w:val="404040"/>
          <w:sz w:val="18"/>
          <w:szCs w:val="18"/>
        </w:rPr>
      </w:pPr>
      <w:r w:rsidRPr="00744AC1">
        <w:rPr>
          <w:rFonts w:ascii="Work Sans" w:eastAsia="Calibri" w:hAnsi="Work Sans" w:cs="FranklinGothic-BookCnd"/>
          <w:color w:val="404040"/>
          <w:sz w:val="18"/>
          <w:szCs w:val="18"/>
        </w:rPr>
        <w:t>(“</w:t>
      </w:r>
      <w:proofErr w:type="spellStart"/>
      <w:r w:rsidRPr="00744AC1">
        <w:rPr>
          <w:rFonts w:ascii="Work Sans" w:eastAsia="Calibri" w:hAnsi="Work Sans" w:cs="FranklinGothic-BookCnd"/>
          <w:color w:val="404040"/>
          <w:sz w:val="18"/>
          <w:szCs w:val="18"/>
        </w:rPr>
        <w:t>Gasbuddy</w:t>
      </w:r>
      <w:proofErr w:type="spellEnd"/>
      <w:r w:rsidRPr="00744AC1">
        <w:rPr>
          <w:rFonts w:ascii="Work Sans" w:eastAsia="Calibri" w:hAnsi="Work Sans" w:cs="FranklinGothic-BookCnd"/>
          <w:color w:val="404040"/>
          <w:sz w:val="18"/>
          <w:szCs w:val="18"/>
        </w:rPr>
        <w:t xml:space="preserve"> Predicts Most Expensive Summer Gas Prices Since 2014 As More Americans Plan To Hit The Road,” </w:t>
      </w:r>
      <w:hyperlink r:id="rId21" w:history="1">
        <w:r w:rsidRPr="00744AC1">
          <w:rPr>
            <w:rStyle w:val="Hyperlink"/>
            <w:rFonts w:ascii="Work Sans" w:eastAsia="Calibri" w:hAnsi="Work Sans" w:cs="FranklinGothic-BookCnd"/>
            <w:sz w:val="18"/>
            <w:szCs w:val="18"/>
          </w:rPr>
          <w:t>GasBuddy</w:t>
        </w:r>
      </w:hyperlink>
      <w:r w:rsidRPr="00744AC1">
        <w:rPr>
          <w:rFonts w:ascii="Work Sans" w:eastAsia="Calibri" w:hAnsi="Work Sans" w:cs="FranklinGothic-BookCnd"/>
          <w:color w:val="404040"/>
          <w:sz w:val="18"/>
          <w:szCs w:val="18"/>
        </w:rPr>
        <w:t>, 5/18/21)</w:t>
      </w:r>
    </w:p>
    <w:p w14:paraId="3524275B" w14:textId="77777777" w:rsidR="00436719" w:rsidRDefault="00436719" w:rsidP="008E5146">
      <w:pPr>
        <w:spacing w:after="160"/>
        <w:jc w:val="center"/>
      </w:pPr>
      <w:r>
        <w:fldChar w:fldCharType="begin"/>
      </w:r>
      <w:r>
        <w:instrText xml:space="preserve"> INCLUDEPICTURE "https://blog-content.gasbuddy.com/uploads/2021/05/210234_GraphMemorialDayGasPrices_Graph4V2-342x285.png" \* MERGEFORMATINET </w:instrText>
      </w:r>
      <w:r>
        <w:fldChar w:fldCharType="separate"/>
      </w:r>
      <w:r>
        <w:rPr>
          <w:noProof/>
        </w:rPr>
        <w:drawing>
          <wp:inline distT="0" distB="0" distL="0" distR="0" wp14:anchorId="1BEF6471" wp14:editId="49ECF674">
            <wp:extent cx="2432317" cy="2024332"/>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0000" cy="2039049"/>
                    </a:xfrm>
                    <a:prstGeom prst="rect">
                      <a:avLst/>
                    </a:prstGeom>
                    <a:noFill/>
                    <a:ln>
                      <a:noFill/>
                    </a:ln>
                  </pic:spPr>
                </pic:pic>
              </a:graphicData>
            </a:graphic>
          </wp:inline>
        </w:drawing>
      </w:r>
      <w:r>
        <w:fldChar w:fldCharType="end"/>
      </w:r>
    </w:p>
    <w:p w14:paraId="3C195EE0" w14:textId="078341FF" w:rsidR="00436719" w:rsidRDefault="00436719" w:rsidP="008E5146">
      <w:pPr>
        <w:spacing w:after="160"/>
        <w:jc w:val="center"/>
        <w:rPr>
          <w:rFonts w:ascii="Work Sans" w:eastAsia="Calibri" w:hAnsi="Work Sans" w:cs="FranklinGothic-BookCnd"/>
          <w:color w:val="404040"/>
          <w:sz w:val="18"/>
          <w:szCs w:val="18"/>
        </w:rPr>
      </w:pPr>
      <w:r w:rsidRPr="00744AC1">
        <w:rPr>
          <w:rFonts w:ascii="Work Sans" w:eastAsia="Calibri" w:hAnsi="Work Sans" w:cs="FranklinGothic-BookCnd"/>
          <w:color w:val="404040"/>
          <w:sz w:val="18"/>
          <w:szCs w:val="18"/>
        </w:rPr>
        <w:t>(“</w:t>
      </w:r>
      <w:proofErr w:type="spellStart"/>
      <w:r w:rsidRPr="00744AC1">
        <w:rPr>
          <w:rFonts w:ascii="Work Sans" w:eastAsia="Calibri" w:hAnsi="Work Sans" w:cs="FranklinGothic-BookCnd"/>
          <w:color w:val="404040"/>
          <w:sz w:val="18"/>
          <w:szCs w:val="18"/>
        </w:rPr>
        <w:t>Gasbuddy</w:t>
      </w:r>
      <w:proofErr w:type="spellEnd"/>
      <w:r w:rsidRPr="00744AC1">
        <w:rPr>
          <w:rFonts w:ascii="Work Sans" w:eastAsia="Calibri" w:hAnsi="Work Sans" w:cs="FranklinGothic-BookCnd"/>
          <w:color w:val="404040"/>
          <w:sz w:val="18"/>
          <w:szCs w:val="18"/>
        </w:rPr>
        <w:t xml:space="preserve"> Predicts Most Expensive Summer Gas Prices Since 2014 As More Americans Plan To Hit The Road,” </w:t>
      </w:r>
      <w:hyperlink r:id="rId23" w:history="1">
        <w:r w:rsidRPr="00744AC1">
          <w:rPr>
            <w:rStyle w:val="Hyperlink"/>
            <w:rFonts w:ascii="Work Sans" w:eastAsia="Calibri" w:hAnsi="Work Sans" w:cs="FranklinGothic-BookCnd"/>
            <w:sz w:val="18"/>
            <w:szCs w:val="18"/>
          </w:rPr>
          <w:t>GasBuddy</w:t>
        </w:r>
      </w:hyperlink>
      <w:r w:rsidRPr="00744AC1">
        <w:rPr>
          <w:rFonts w:ascii="Work Sans" w:eastAsia="Calibri" w:hAnsi="Work Sans" w:cs="FranklinGothic-BookCnd"/>
          <w:color w:val="404040"/>
          <w:sz w:val="18"/>
          <w:szCs w:val="18"/>
        </w:rPr>
        <w:t>, 5/18/21)</w:t>
      </w:r>
    </w:p>
    <w:p w14:paraId="51877A99" w14:textId="3090CB0B" w:rsidR="00013C79" w:rsidRPr="00013C79" w:rsidRDefault="001D5021" w:rsidP="008E5146">
      <w:pPr>
        <w:spacing w:after="160"/>
        <w:rPr>
          <w:rFonts w:ascii="Work Sans" w:eastAsia="Calibri" w:hAnsi="Work Sans" w:cs="FranklinGothic-BookCnd"/>
          <w:color w:val="404040"/>
        </w:rPr>
      </w:pPr>
      <w:r w:rsidRPr="001D5021">
        <w:rPr>
          <w:rFonts w:ascii="Work Sans" w:eastAsia="Calibri" w:hAnsi="Work Sans" w:cs="FranklinGothic-BookCnd"/>
          <w:b/>
          <w:bCs/>
          <w:color w:val="404040"/>
        </w:rPr>
        <w:t>For Summer 2021, Americans planning to travel will to spend around $2,400 on summer travel, taking an average of three trips.</w:t>
      </w:r>
      <w:r w:rsidRPr="001D5021">
        <w:rPr>
          <w:rFonts w:ascii="Work Sans" w:eastAsia="Calibri" w:hAnsi="Work Sans" w:cs="FranklinGothic-BookCnd"/>
          <w:color w:val="404040"/>
        </w:rPr>
        <w:t xml:space="preserve"> </w:t>
      </w:r>
      <w:r w:rsidR="00013C79">
        <w:rPr>
          <w:rFonts w:ascii="Work Sans" w:eastAsia="Calibri" w:hAnsi="Work Sans" w:cs="FranklinGothic-BookCnd"/>
          <w:color w:val="404040"/>
        </w:rPr>
        <w:t>“</w:t>
      </w:r>
      <w:r w:rsidR="00013C79" w:rsidRPr="00013C79">
        <w:rPr>
          <w:rFonts w:ascii="Work Sans" w:eastAsia="Calibri" w:hAnsi="Work Sans" w:cs="FranklinGothic-BookCnd"/>
          <w:color w:val="404040"/>
        </w:rPr>
        <w:t xml:space="preserve">On average, people plan to spend $804 per trip, and get away three times this summer. But nearly half may have to add debt to fund their travel: 27% </w:t>
      </w:r>
      <w:proofErr w:type="gramStart"/>
      <w:r w:rsidR="00013C79" w:rsidRPr="00013C79">
        <w:rPr>
          <w:rFonts w:ascii="Work Sans" w:eastAsia="Calibri" w:hAnsi="Work Sans" w:cs="FranklinGothic-BookCnd"/>
          <w:color w:val="404040"/>
        </w:rPr>
        <w:t>definitely will</w:t>
      </w:r>
      <w:proofErr w:type="gramEnd"/>
      <w:r w:rsidR="00013C79" w:rsidRPr="00013C79">
        <w:rPr>
          <w:rFonts w:ascii="Work Sans" w:eastAsia="Calibri" w:hAnsi="Work Sans" w:cs="FranklinGothic-BookCnd"/>
          <w:color w:val="404040"/>
        </w:rPr>
        <w:t>, and 20% say they might. Parents of younger children and millennials are most likely to incur summer travel debt.</w:t>
      </w:r>
      <w:r w:rsidR="00013C79">
        <w:rPr>
          <w:rFonts w:ascii="Work Sans" w:eastAsia="Calibri" w:hAnsi="Work Sans" w:cs="FranklinGothic-BookCnd"/>
          <w:color w:val="404040"/>
        </w:rPr>
        <w:t>”</w:t>
      </w:r>
      <w:r>
        <w:rPr>
          <w:rFonts w:ascii="Work Sans" w:eastAsia="Calibri" w:hAnsi="Work Sans" w:cs="FranklinGothic-BookCnd"/>
          <w:color w:val="404040"/>
        </w:rPr>
        <w:t xml:space="preserve"> </w:t>
      </w:r>
      <w:r w:rsidRPr="001D5021">
        <w:rPr>
          <w:rFonts w:ascii="Work Sans" w:eastAsia="Calibri" w:hAnsi="Work Sans" w:cs="FranklinGothic-BookCnd"/>
          <w:color w:val="404040"/>
          <w:sz w:val="18"/>
          <w:szCs w:val="18"/>
        </w:rPr>
        <w:t xml:space="preserve">(Dawn </w:t>
      </w:r>
      <w:proofErr w:type="spellStart"/>
      <w:r w:rsidRPr="001D5021">
        <w:rPr>
          <w:rFonts w:ascii="Work Sans" w:eastAsia="Calibri" w:hAnsi="Work Sans" w:cs="FranklinGothic-BookCnd"/>
          <w:color w:val="404040"/>
          <w:sz w:val="18"/>
          <w:szCs w:val="18"/>
        </w:rPr>
        <w:t>Papandrea</w:t>
      </w:r>
      <w:proofErr w:type="spellEnd"/>
      <w:r w:rsidRPr="001D5021">
        <w:rPr>
          <w:rFonts w:ascii="Work Sans" w:eastAsia="Calibri" w:hAnsi="Work Sans" w:cs="FranklinGothic-BookCnd"/>
          <w:color w:val="404040"/>
          <w:sz w:val="18"/>
          <w:szCs w:val="18"/>
        </w:rPr>
        <w:t xml:space="preserve">, “53% of Americans Have Summer Travel Planned, Expecting to Spend $2,400+,” </w:t>
      </w:r>
      <w:hyperlink r:id="rId24" w:history="1">
        <w:proofErr w:type="spellStart"/>
        <w:r w:rsidRPr="001D5021">
          <w:rPr>
            <w:rStyle w:val="Hyperlink"/>
            <w:rFonts w:ascii="Work Sans" w:eastAsia="Calibri" w:hAnsi="Work Sans" w:cs="FranklinGothic-BookCnd"/>
            <w:sz w:val="18"/>
            <w:szCs w:val="18"/>
          </w:rPr>
          <w:t>ValuePenguin</w:t>
        </w:r>
        <w:proofErr w:type="spellEnd"/>
      </w:hyperlink>
      <w:r w:rsidRPr="001D5021">
        <w:rPr>
          <w:rFonts w:ascii="Work Sans" w:eastAsia="Calibri" w:hAnsi="Work Sans" w:cs="FranklinGothic-BookCnd"/>
          <w:color w:val="404040"/>
          <w:sz w:val="18"/>
          <w:szCs w:val="18"/>
        </w:rPr>
        <w:t xml:space="preserve">, 5/19/21) </w:t>
      </w:r>
    </w:p>
    <w:p w14:paraId="50511F08" w14:textId="2683DA51" w:rsidR="00B760D7" w:rsidRDefault="00063A7E" w:rsidP="008E5146">
      <w:pPr>
        <w:spacing w:after="160"/>
        <w:rPr>
          <w:rFonts w:ascii="Work Sans" w:eastAsia="Calibri" w:hAnsi="Work Sans" w:cs="FranklinGothic-BookCnd"/>
          <w:color w:val="404040"/>
        </w:rPr>
      </w:pPr>
      <w:r w:rsidRPr="00063A7E">
        <w:rPr>
          <w:rFonts w:ascii="Work Sans" w:eastAsia="Calibri" w:hAnsi="Work Sans" w:cs="FranklinGothic-BookCnd"/>
          <w:b/>
          <w:bCs/>
          <w:color w:val="404040"/>
        </w:rPr>
        <w:t>American</w:t>
      </w:r>
      <w:r w:rsidR="009B6C80">
        <w:rPr>
          <w:rFonts w:ascii="Work Sans" w:eastAsia="Calibri" w:hAnsi="Work Sans" w:cs="FranklinGothic-BookCnd"/>
          <w:b/>
          <w:bCs/>
          <w:color w:val="404040"/>
        </w:rPr>
        <w:t>’</w:t>
      </w:r>
      <w:r w:rsidRPr="00063A7E">
        <w:rPr>
          <w:rFonts w:ascii="Work Sans" w:eastAsia="Calibri" w:hAnsi="Work Sans" w:cs="FranklinGothic-BookCnd"/>
          <w:b/>
          <w:bCs/>
          <w:color w:val="404040"/>
        </w:rPr>
        <w:t>s gasoline consumption for the Summer of 2021 is expected to be 9.1 million barrels per day.</w:t>
      </w:r>
      <w:r>
        <w:rPr>
          <w:rFonts w:ascii="Work Sans" w:eastAsia="Calibri" w:hAnsi="Work Sans" w:cs="FranklinGothic-BookCnd"/>
          <w:color w:val="404040"/>
        </w:rPr>
        <w:t xml:space="preserve"> </w:t>
      </w:r>
      <w:r w:rsidR="00B760D7">
        <w:rPr>
          <w:rFonts w:ascii="Work Sans" w:eastAsia="Calibri" w:hAnsi="Work Sans" w:cs="FranklinGothic-BookCnd"/>
          <w:color w:val="404040"/>
        </w:rPr>
        <w:t>“</w:t>
      </w:r>
      <w:r w:rsidR="00B760D7" w:rsidRPr="00B760D7">
        <w:rPr>
          <w:rFonts w:ascii="Work Sans" w:eastAsia="Calibri" w:hAnsi="Work Sans" w:cs="FranklinGothic-BookCnd"/>
          <w:color w:val="404040"/>
        </w:rPr>
        <w:t>We expect U.S. gasoline consumption will average 9.1 million barrels per day (b/d) this summer (April–September), which is 1.3 million b/d more than last summer but still more than 0.4 million b/d less than summer 2019. Weekly consumption data reflect the Colonial Pipeline outage and subsequent increase in gasoline demand, but consumption both before and after this event indicate more gasoline demand than we had previously forecast. Our latest forecast also reflects IHS Markit’s increased employment forecast. We expect U.S. gasoline consumption to average 8.7 million b/d in for all of 2021 and 9.0 million b/d in 2022.</w:t>
      </w:r>
      <w:r w:rsidR="00B760D7">
        <w:rPr>
          <w:rFonts w:ascii="Work Sans" w:eastAsia="Calibri" w:hAnsi="Work Sans" w:cs="FranklinGothic-BookCnd"/>
          <w:color w:val="404040"/>
        </w:rPr>
        <w:t xml:space="preserve">” </w:t>
      </w:r>
      <w:r w:rsidR="00B760D7" w:rsidRPr="00C04DBE">
        <w:rPr>
          <w:rFonts w:ascii="Work Sans" w:eastAsia="Calibri" w:hAnsi="Work Sans" w:cs="FranklinGothic-BookCnd"/>
          <w:color w:val="404040"/>
          <w:sz w:val="18"/>
          <w:szCs w:val="18"/>
        </w:rPr>
        <w:t>(“</w:t>
      </w:r>
      <w:r w:rsidR="00C04DBE" w:rsidRPr="00C04DBE">
        <w:rPr>
          <w:rFonts w:ascii="Work Sans" w:eastAsia="Calibri" w:hAnsi="Work Sans" w:cs="FranklinGothic-BookCnd"/>
          <w:color w:val="404040"/>
          <w:sz w:val="18"/>
          <w:szCs w:val="18"/>
        </w:rPr>
        <w:t>Short-Term Energy Outlook</w:t>
      </w:r>
      <w:r w:rsidR="00B760D7" w:rsidRPr="00C04DBE">
        <w:rPr>
          <w:rFonts w:ascii="Work Sans" w:eastAsia="Calibri" w:hAnsi="Work Sans" w:cs="FranklinGothic-BookCnd"/>
          <w:color w:val="404040"/>
          <w:sz w:val="18"/>
          <w:szCs w:val="18"/>
        </w:rPr>
        <w:t xml:space="preserve">,” </w:t>
      </w:r>
      <w:hyperlink r:id="rId25" w:history="1">
        <w:r w:rsidR="00B760D7" w:rsidRPr="00C04DBE">
          <w:rPr>
            <w:rStyle w:val="Hyperlink"/>
            <w:rFonts w:ascii="Work Sans" w:eastAsia="Calibri" w:hAnsi="Work Sans" w:cs="FranklinGothic-BookCnd"/>
            <w:sz w:val="18"/>
            <w:szCs w:val="18"/>
          </w:rPr>
          <w:t>U.S. Energy Information Administration</w:t>
        </w:r>
      </w:hyperlink>
      <w:r w:rsidR="00B760D7" w:rsidRPr="00C04DBE">
        <w:rPr>
          <w:rFonts w:ascii="Work Sans" w:eastAsia="Calibri" w:hAnsi="Work Sans" w:cs="FranklinGothic-BookCnd"/>
          <w:color w:val="404040"/>
          <w:sz w:val="18"/>
          <w:szCs w:val="18"/>
        </w:rPr>
        <w:t xml:space="preserve">, </w:t>
      </w:r>
      <w:r w:rsidR="00C04DBE" w:rsidRPr="00C04DBE">
        <w:rPr>
          <w:rFonts w:ascii="Work Sans" w:eastAsia="Calibri" w:hAnsi="Work Sans" w:cs="FranklinGothic-BookCnd"/>
          <w:color w:val="404040"/>
          <w:sz w:val="18"/>
          <w:szCs w:val="18"/>
        </w:rPr>
        <w:t>Released 6/8/21)</w:t>
      </w:r>
      <w:r w:rsidR="00C04DBE">
        <w:rPr>
          <w:rFonts w:ascii="Work Sans" w:eastAsia="Calibri" w:hAnsi="Work Sans" w:cs="FranklinGothic-BookCnd"/>
          <w:color w:val="404040"/>
        </w:rPr>
        <w:t xml:space="preserve"> </w:t>
      </w:r>
    </w:p>
    <w:p w14:paraId="7AC69AF0" w14:textId="711A62E6" w:rsidR="00BF5415" w:rsidRDefault="00063A7E" w:rsidP="008E5146">
      <w:pPr>
        <w:spacing w:after="160"/>
        <w:rPr>
          <w:rFonts w:ascii="Work Sans" w:eastAsia="Calibri" w:hAnsi="Work Sans" w:cs="FranklinGothic-BookCnd"/>
          <w:color w:val="404040"/>
        </w:rPr>
      </w:pPr>
      <w:r w:rsidRPr="00063A7E">
        <w:rPr>
          <w:rFonts w:ascii="Work Sans" w:eastAsia="Calibri" w:hAnsi="Work Sans" w:cs="FranklinGothic-BookCnd"/>
          <w:b/>
          <w:bCs/>
          <w:color w:val="404040"/>
        </w:rPr>
        <w:t>Gasoline prices for the 2021 summer driving season will average $2.92 per gallon, up from $2.07 per gallon last summer.</w:t>
      </w:r>
      <w:r>
        <w:rPr>
          <w:rFonts w:ascii="Work Sans" w:eastAsia="Calibri" w:hAnsi="Work Sans" w:cs="FranklinGothic-BookCnd"/>
          <w:color w:val="404040"/>
        </w:rPr>
        <w:t xml:space="preserve"> </w:t>
      </w:r>
      <w:r w:rsidR="00B760D7">
        <w:rPr>
          <w:rFonts w:ascii="Work Sans" w:eastAsia="Calibri" w:hAnsi="Work Sans" w:cs="FranklinGothic-BookCnd"/>
          <w:color w:val="404040"/>
        </w:rPr>
        <w:t>“</w:t>
      </w:r>
      <w:r w:rsidR="00B760D7" w:rsidRPr="00B760D7">
        <w:rPr>
          <w:rFonts w:ascii="Work Sans" w:eastAsia="Calibri" w:hAnsi="Work Sans" w:cs="FranklinGothic-BookCnd"/>
          <w:color w:val="404040"/>
        </w:rPr>
        <w:t xml:space="preserve">For the 2021 April–September summer driving season, we forecast U.S. regular gasoline retail prices will average $2.92 per gallon (gal), up from an </w:t>
      </w:r>
      <w:r w:rsidR="00B760D7" w:rsidRPr="00B760D7">
        <w:rPr>
          <w:rFonts w:ascii="Work Sans" w:eastAsia="Calibri" w:hAnsi="Work Sans" w:cs="FranklinGothic-BookCnd"/>
          <w:color w:val="404040"/>
        </w:rPr>
        <w:lastRenderedPageBreak/>
        <w:t xml:space="preserve">average of $2.07/gal last summer. The higher forecast gasoline prices reflect higher crude oil prices and higher wholesale gasoline margins. Wholesale gasoline margins have risen </w:t>
      </w:r>
      <w:proofErr w:type="gramStart"/>
      <w:r w:rsidR="00B760D7" w:rsidRPr="00B760D7">
        <w:rPr>
          <w:rFonts w:ascii="Work Sans" w:eastAsia="Calibri" w:hAnsi="Work Sans" w:cs="FranklinGothic-BookCnd"/>
          <w:color w:val="404040"/>
        </w:rPr>
        <w:t>as a result of</w:t>
      </w:r>
      <w:proofErr w:type="gramEnd"/>
      <w:r w:rsidR="00B760D7" w:rsidRPr="00B760D7">
        <w:rPr>
          <w:rFonts w:ascii="Work Sans" w:eastAsia="Calibri" w:hAnsi="Work Sans" w:cs="FranklinGothic-BookCnd"/>
          <w:color w:val="404040"/>
        </w:rPr>
        <w:t xml:space="preserve"> relatively low inventories and rising gasoline demand. Margins also temporarily widened because of outages on the Colonial Pipeline. These developments caused U.S. average regular gasoline retail prices to reach a monthly average of $2.99/gal in May, peaking at $3.03/gal on May 17, which were the highest monthly and weekly prices since 2014.</w:t>
      </w:r>
      <w:r w:rsidR="00BF5415">
        <w:rPr>
          <w:rFonts w:ascii="Work Sans" w:eastAsia="Calibri" w:hAnsi="Work Sans" w:cs="FranklinGothic-BookCnd"/>
          <w:color w:val="404040"/>
        </w:rPr>
        <w:t xml:space="preserve">” </w:t>
      </w:r>
      <w:r w:rsidR="00BF5415" w:rsidRPr="00C04DBE">
        <w:rPr>
          <w:rFonts w:ascii="Work Sans" w:eastAsia="Calibri" w:hAnsi="Work Sans" w:cs="FranklinGothic-BookCnd"/>
          <w:color w:val="404040"/>
          <w:sz w:val="18"/>
          <w:szCs w:val="18"/>
        </w:rPr>
        <w:t xml:space="preserve">(“Short-Term Energy Outlook,” </w:t>
      </w:r>
      <w:hyperlink r:id="rId26" w:history="1">
        <w:r w:rsidR="00BF5415" w:rsidRPr="00C04DBE">
          <w:rPr>
            <w:rStyle w:val="Hyperlink"/>
            <w:rFonts w:ascii="Work Sans" w:eastAsia="Calibri" w:hAnsi="Work Sans" w:cs="FranklinGothic-BookCnd"/>
            <w:sz w:val="18"/>
            <w:szCs w:val="18"/>
          </w:rPr>
          <w:t>U.S. Energy Information Administration</w:t>
        </w:r>
      </w:hyperlink>
      <w:r w:rsidR="00BF5415" w:rsidRPr="00C04DBE">
        <w:rPr>
          <w:rFonts w:ascii="Work Sans" w:eastAsia="Calibri" w:hAnsi="Work Sans" w:cs="FranklinGothic-BookCnd"/>
          <w:color w:val="404040"/>
          <w:sz w:val="18"/>
          <w:szCs w:val="18"/>
        </w:rPr>
        <w:t>, Released 6/8/21)</w:t>
      </w:r>
    </w:p>
    <w:p w14:paraId="7A2D257E" w14:textId="31BED74E" w:rsidR="00BF5415" w:rsidRDefault="00BF5415" w:rsidP="008E5146">
      <w:pPr>
        <w:spacing w:after="160"/>
        <w:rPr>
          <w:rFonts w:ascii="Work Sans" w:eastAsia="Calibri" w:hAnsi="Work Sans" w:cs="FranklinGothic-BookCnd"/>
          <w:color w:val="404040"/>
        </w:rPr>
      </w:pPr>
      <w:r w:rsidRPr="00BF5415">
        <w:rPr>
          <w:rFonts w:ascii="Work Sans" w:eastAsia="Calibri" w:hAnsi="Work Sans" w:cs="FranklinGothic-BookCnd"/>
          <w:b/>
          <w:bCs/>
          <w:color w:val="404040"/>
        </w:rPr>
        <w:t xml:space="preserve">Prices are expected to average $3.03 in June. </w:t>
      </w:r>
      <w:r>
        <w:rPr>
          <w:rFonts w:ascii="Work Sans" w:eastAsia="Calibri" w:hAnsi="Work Sans" w:cs="FranklinGothic-BookCnd"/>
          <w:color w:val="404040"/>
        </w:rPr>
        <w:t>“</w:t>
      </w:r>
      <w:r w:rsidR="00B760D7" w:rsidRPr="00B760D7">
        <w:rPr>
          <w:rFonts w:ascii="Work Sans" w:eastAsia="Calibri" w:hAnsi="Work Sans" w:cs="FranklinGothic-BookCnd"/>
          <w:color w:val="404040"/>
        </w:rPr>
        <w:t>We expect that prices will average $3.03/gal in June before falling to $2.76/gal by September. The drop in forecast retail gasoline prices reflects our forecast that gasoline margins will fall this summer in response to rising refinery utilization. For all of 2021, we expect U.S. regular gasoline retail prices to average $2.77/gal and gasoline retail prices for all grades to average $2.87/gal.</w:t>
      </w:r>
      <w:r>
        <w:rPr>
          <w:rFonts w:ascii="Work Sans" w:eastAsia="Calibri" w:hAnsi="Work Sans" w:cs="FranklinGothic-BookCnd"/>
          <w:color w:val="404040"/>
        </w:rPr>
        <w:t xml:space="preserve">” </w:t>
      </w:r>
      <w:r w:rsidRPr="00C04DBE">
        <w:rPr>
          <w:rFonts w:ascii="Work Sans" w:eastAsia="Calibri" w:hAnsi="Work Sans" w:cs="FranklinGothic-BookCnd"/>
          <w:color w:val="404040"/>
          <w:sz w:val="18"/>
          <w:szCs w:val="18"/>
        </w:rPr>
        <w:t xml:space="preserve">(“Short-Term Energy Outlook,” </w:t>
      </w:r>
      <w:hyperlink r:id="rId27" w:history="1">
        <w:r w:rsidRPr="00C04DBE">
          <w:rPr>
            <w:rStyle w:val="Hyperlink"/>
            <w:rFonts w:ascii="Work Sans" w:eastAsia="Calibri" w:hAnsi="Work Sans" w:cs="FranklinGothic-BookCnd"/>
            <w:sz w:val="18"/>
            <w:szCs w:val="18"/>
          </w:rPr>
          <w:t>U.S. Energy Information Administration</w:t>
        </w:r>
      </w:hyperlink>
      <w:r w:rsidRPr="00C04DBE">
        <w:rPr>
          <w:rFonts w:ascii="Work Sans" w:eastAsia="Calibri" w:hAnsi="Work Sans" w:cs="FranklinGothic-BookCnd"/>
          <w:color w:val="404040"/>
          <w:sz w:val="18"/>
          <w:szCs w:val="18"/>
        </w:rPr>
        <w:t>, Released 6/8/21)</w:t>
      </w:r>
    </w:p>
    <w:p w14:paraId="0998022C" w14:textId="717D5491" w:rsidR="00B760D7" w:rsidRDefault="00BF5415" w:rsidP="008E5146">
      <w:pPr>
        <w:spacing w:after="160"/>
        <w:rPr>
          <w:rFonts w:ascii="Work Sans" w:eastAsia="Calibri" w:hAnsi="Work Sans" w:cs="FranklinGothic-BookCnd"/>
          <w:color w:val="404040"/>
          <w:sz w:val="18"/>
          <w:szCs w:val="18"/>
        </w:rPr>
      </w:pPr>
      <w:r w:rsidRPr="00BF5415">
        <w:rPr>
          <w:rFonts w:ascii="Work Sans" w:eastAsia="Calibri" w:hAnsi="Work Sans" w:cs="FranklinGothic-BookCnd"/>
          <w:b/>
          <w:bCs/>
          <w:color w:val="404040"/>
        </w:rPr>
        <w:t xml:space="preserve">The average U.S. household is expected to spend about $570 more on motor fuel in 2021 compared to 2020. </w:t>
      </w:r>
      <w:r>
        <w:rPr>
          <w:rFonts w:ascii="Work Sans" w:eastAsia="Calibri" w:hAnsi="Work Sans" w:cs="FranklinGothic-BookCnd"/>
          <w:color w:val="404040"/>
        </w:rPr>
        <w:t>“</w:t>
      </w:r>
      <w:r w:rsidR="00B760D7" w:rsidRPr="00B760D7">
        <w:rPr>
          <w:rFonts w:ascii="Work Sans" w:eastAsia="Calibri" w:hAnsi="Work Sans" w:cs="FranklinGothic-BookCnd"/>
          <w:color w:val="404040"/>
        </w:rPr>
        <w:t>Higher prices and more gasoline consumption would result in the average U.S. household spending about $570 (38%) more on motor fuel in 2021 compared with 2020.</w:t>
      </w:r>
      <w:r w:rsidR="00B760D7">
        <w:rPr>
          <w:rFonts w:ascii="Work Sans" w:eastAsia="Calibri" w:hAnsi="Work Sans" w:cs="FranklinGothic-BookCnd"/>
          <w:color w:val="404040"/>
        </w:rPr>
        <w:t xml:space="preserve">” </w:t>
      </w:r>
      <w:r w:rsidR="00C04DBE" w:rsidRPr="00C04DBE">
        <w:rPr>
          <w:rFonts w:ascii="Work Sans" w:eastAsia="Calibri" w:hAnsi="Work Sans" w:cs="FranklinGothic-BookCnd"/>
          <w:color w:val="404040"/>
          <w:sz w:val="18"/>
          <w:szCs w:val="18"/>
        </w:rPr>
        <w:t xml:space="preserve">(“Short-Term Energy Outlook,” </w:t>
      </w:r>
      <w:hyperlink r:id="rId28" w:history="1">
        <w:r w:rsidR="00C04DBE" w:rsidRPr="00C04DBE">
          <w:rPr>
            <w:rStyle w:val="Hyperlink"/>
            <w:rFonts w:ascii="Work Sans" w:eastAsia="Calibri" w:hAnsi="Work Sans" w:cs="FranklinGothic-BookCnd"/>
            <w:sz w:val="18"/>
            <w:szCs w:val="18"/>
          </w:rPr>
          <w:t>U.S. Energy Information Administration</w:t>
        </w:r>
      </w:hyperlink>
      <w:r w:rsidR="00C04DBE" w:rsidRPr="00C04DBE">
        <w:rPr>
          <w:rFonts w:ascii="Work Sans" w:eastAsia="Calibri" w:hAnsi="Work Sans" w:cs="FranklinGothic-BookCnd"/>
          <w:color w:val="404040"/>
          <w:sz w:val="18"/>
          <w:szCs w:val="18"/>
        </w:rPr>
        <w:t>, Released 6/8/21)</w:t>
      </w:r>
    </w:p>
    <w:p w14:paraId="6A603408" w14:textId="1ACC54FB" w:rsidR="00436719" w:rsidRDefault="00174FCE" w:rsidP="008E5146">
      <w:pPr>
        <w:spacing w:after="160"/>
        <w:rPr>
          <w:rFonts w:ascii="Work Sans" w:hAnsi="Work Sans" w:cs="FranklinGothic-DemiCndItal"/>
          <w:b/>
          <w:bCs/>
          <w:i/>
          <w:iCs/>
          <w:color w:val="0E5EAC"/>
          <w:sz w:val="28"/>
          <w:szCs w:val="28"/>
        </w:rPr>
      </w:pPr>
      <w:r>
        <w:rPr>
          <w:rFonts w:ascii="Work Sans" w:hAnsi="Work Sans" w:cs="FranklinGothic-DemiCndItal"/>
          <w:b/>
          <w:bCs/>
          <w:i/>
          <w:iCs/>
          <w:color w:val="0E5EAC"/>
          <w:sz w:val="28"/>
          <w:szCs w:val="28"/>
        </w:rPr>
        <w:t>Air Conditioning</w:t>
      </w:r>
      <w:r w:rsidR="00E33693">
        <w:rPr>
          <w:rFonts w:ascii="Work Sans" w:hAnsi="Work Sans" w:cs="FranklinGothic-DemiCndItal"/>
          <w:b/>
          <w:bCs/>
          <w:i/>
          <w:iCs/>
          <w:color w:val="0E5EAC"/>
          <w:sz w:val="28"/>
          <w:szCs w:val="28"/>
        </w:rPr>
        <w:t xml:space="preserve"> </w:t>
      </w:r>
      <w:proofErr w:type="gramStart"/>
      <w:r w:rsidR="00E33693">
        <w:rPr>
          <w:rFonts w:ascii="Work Sans" w:hAnsi="Work Sans" w:cs="FranklinGothic-DemiCndItal"/>
          <w:b/>
          <w:bCs/>
          <w:i/>
          <w:iCs/>
          <w:color w:val="0E5EAC"/>
          <w:sz w:val="28"/>
          <w:szCs w:val="28"/>
        </w:rPr>
        <w:t>And</w:t>
      </w:r>
      <w:proofErr w:type="gramEnd"/>
      <w:r w:rsidR="00E33693">
        <w:rPr>
          <w:rFonts w:ascii="Work Sans" w:hAnsi="Work Sans" w:cs="FranklinGothic-DemiCndItal"/>
          <w:b/>
          <w:bCs/>
          <w:i/>
          <w:iCs/>
          <w:color w:val="0E5EAC"/>
          <w:sz w:val="28"/>
          <w:szCs w:val="28"/>
        </w:rPr>
        <w:t xml:space="preserve"> Home Cooling</w:t>
      </w:r>
    </w:p>
    <w:p w14:paraId="3F0E8DC8" w14:textId="000F4F38" w:rsidR="00436719" w:rsidRDefault="00562D87" w:rsidP="008E5146">
      <w:pPr>
        <w:spacing w:after="160"/>
        <w:rPr>
          <w:rFonts w:ascii="Work Sans" w:eastAsia="Calibri" w:hAnsi="Work Sans" w:cs="FranklinGothic-BookCnd"/>
          <w:color w:val="404040"/>
        </w:rPr>
      </w:pPr>
      <w:r w:rsidRPr="00562D87">
        <w:rPr>
          <w:rFonts w:ascii="Work Sans" w:eastAsia="Calibri" w:hAnsi="Work Sans" w:cs="FranklinGothic-BookCnd"/>
          <w:b/>
          <w:bCs/>
          <w:color w:val="404040"/>
        </w:rPr>
        <w:t>In 2018, the median cost for Americans to cool their home</w:t>
      </w:r>
      <w:r w:rsidR="00013C79">
        <w:rPr>
          <w:rFonts w:ascii="Work Sans" w:eastAsia="Calibri" w:hAnsi="Work Sans" w:cs="FranklinGothic-BookCnd"/>
          <w:b/>
          <w:bCs/>
          <w:color w:val="404040"/>
        </w:rPr>
        <w:t xml:space="preserve"> during summer months</w:t>
      </w:r>
      <w:r w:rsidRPr="00562D87">
        <w:rPr>
          <w:rFonts w:ascii="Work Sans" w:eastAsia="Calibri" w:hAnsi="Work Sans" w:cs="FranklinGothic-BookCnd"/>
          <w:b/>
          <w:bCs/>
          <w:color w:val="404040"/>
        </w:rPr>
        <w:t xml:space="preserve"> was $147.82. Hot, humid areas in the South had a median cost of $292.90.</w:t>
      </w:r>
      <w:r>
        <w:rPr>
          <w:rFonts w:ascii="Work Sans" w:eastAsia="Calibri" w:hAnsi="Work Sans" w:cs="FranklinGothic-BookCnd"/>
          <w:color w:val="404040"/>
        </w:rPr>
        <w:t xml:space="preserve"> </w:t>
      </w:r>
      <w:r w:rsidR="00436719">
        <w:rPr>
          <w:rFonts w:ascii="Work Sans" w:eastAsia="Calibri" w:hAnsi="Work Sans" w:cs="FranklinGothic-BookCnd"/>
          <w:color w:val="404040"/>
        </w:rPr>
        <w:t>“</w:t>
      </w:r>
      <w:r w:rsidR="00436719" w:rsidRPr="00436719">
        <w:rPr>
          <w:rFonts w:ascii="Work Sans" w:eastAsia="Calibri" w:hAnsi="Work Sans" w:cs="FranklinGothic-BookCnd"/>
          <w:color w:val="404040"/>
        </w:rPr>
        <w:t>Residents along the country’s southern coast, from Texas to Florida, and in Arizona pay twice as much to stay cool in the summer as the average US resident and nearly triple the cost of residents in northern states like Maine and Montana. The median cost to stay cool in these hot, humid regions was $292.90 in summer 2018, compared to $147.82 across most of the US, and $95 along the Canadian border.</w:t>
      </w:r>
      <w:r w:rsidR="00436719">
        <w:rPr>
          <w:rFonts w:ascii="Work Sans" w:eastAsia="Calibri" w:hAnsi="Work Sans" w:cs="FranklinGothic-BookCnd"/>
          <w:color w:val="404040"/>
        </w:rPr>
        <w:t xml:space="preserve"> </w:t>
      </w:r>
      <w:r w:rsidR="00436719" w:rsidRPr="00436719">
        <w:rPr>
          <w:rFonts w:ascii="Work Sans" w:eastAsia="Calibri" w:hAnsi="Work Sans" w:cs="FranklinGothic-BookCnd"/>
          <w:color w:val="404040"/>
        </w:rPr>
        <w:t>We found a 4x difference between most and least efficient homes in our analysis. If your cooling costs exceed the averages in your climate region, there’s a good chance you can make some changes to reduce them.</w:t>
      </w:r>
      <w:r w:rsidR="00436719">
        <w:rPr>
          <w:rFonts w:ascii="Work Sans" w:eastAsia="Calibri" w:hAnsi="Work Sans" w:cs="FranklinGothic-BookCnd"/>
          <w:color w:val="404040"/>
        </w:rPr>
        <w:t>”</w:t>
      </w:r>
      <w:r>
        <w:rPr>
          <w:rFonts w:ascii="Work Sans" w:eastAsia="Calibri" w:hAnsi="Work Sans" w:cs="FranklinGothic-BookCnd"/>
          <w:color w:val="404040"/>
        </w:rPr>
        <w:t xml:space="preserve"> </w:t>
      </w:r>
      <w:r w:rsidRPr="00562D87">
        <w:rPr>
          <w:rFonts w:ascii="Work Sans" w:eastAsia="Calibri" w:hAnsi="Work Sans" w:cs="FranklinGothic-BookCnd"/>
          <w:color w:val="404040"/>
          <w:sz w:val="18"/>
          <w:szCs w:val="18"/>
        </w:rPr>
        <w:t xml:space="preserve">(“The Cost of Staying Cool this Summer,” </w:t>
      </w:r>
      <w:hyperlink r:id="rId29" w:history="1">
        <w:r w:rsidRPr="00562D87">
          <w:rPr>
            <w:rStyle w:val="Hyperlink"/>
            <w:rFonts w:ascii="Work Sans" w:eastAsia="Calibri" w:hAnsi="Work Sans" w:cs="FranklinGothic-BookCnd"/>
            <w:sz w:val="18"/>
            <w:szCs w:val="18"/>
          </w:rPr>
          <w:t>Sense</w:t>
        </w:r>
      </w:hyperlink>
      <w:r w:rsidRPr="00562D87">
        <w:rPr>
          <w:rFonts w:ascii="Work Sans" w:eastAsia="Calibri" w:hAnsi="Work Sans" w:cs="FranklinGothic-BookCnd"/>
          <w:color w:val="404040"/>
          <w:sz w:val="18"/>
          <w:szCs w:val="18"/>
        </w:rPr>
        <w:t>, 6/24/19)</w:t>
      </w:r>
      <w:r>
        <w:rPr>
          <w:rFonts w:ascii="Work Sans" w:eastAsia="Calibri" w:hAnsi="Work Sans" w:cs="FranklinGothic-BookCnd"/>
          <w:color w:val="404040"/>
        </w:rPr>
        <w:t xml:space="preserve"> </w:t>
      </w:r>
    </w:p>
    <w:p w14:paraId="19FAA400" w14:textId="7FBED66B" w:rsidR="00562D87" w:rsidRDefault="00562D87" w:rsidP="008E5146">
      <w:pPr>
        <w:spacing w:after="160"/>
        <w:jc w:val="center"/>
      </w:pPr>
      <w:r>
        <w:fldChar w:fldCharType="begin"/>
      </w:r>
      <w:r>
        <w:instrText xml:space="preserve"> INCLUDEPICTURE "/var/folders/md/l5xf_v7s6dg_c86f1_fqp1lc0000gn/T/com.microsoft.Word/WebArchiveCopyPasteTempFiles/Median-Cooling-Cost-in-U.S.-Climate-Regions.png" \* MERGEFORMATINET </w:instrText>
      </w:r>
      <w:r>
        <w:fldChar w:fldCharType="separate"/>
      </w:r>
      <w:r>
        <w:rPr>
          <w:noProof/>
        </w:rPr>
        <w:drawing>
          <wp:inline distT="0" distB="0" distL="0" distR="0" wp14:anchorId="297F76BB" wp14:editId="091B1C94">
            <wp:extent cx="3306939" cy="1436187"/>
            <wp:effectExtent l="0" t="0" r="0" b="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23613" cy="1443428"/>
                    </a:xfrm>
                    <a:prstGeom prst="rect">
                      <a:avLst/>
                    </a:prstGeom>
                    <a:noFill/>
                    <a:ln>
                      <a:noFill/>
                    </a:ln>
                  </pic:spPr>
                </pic:pic>
              </a:graphicData>
            </a:graphic>
          </wp:inline>
        </w:drawing>
      </w:r>
      <w:r>
        <w:fldChar w:fldCharType="end"/>
      </w:r>
    </w:p>
    <w:p w14:paraId="5734CA12" w14:textId="70242212" w:rsidR="00562D87" w:rsidRDefault="00562D87" w:rsidP="008E5146">
      <w:pPr>
        <w:spacing w:after="160"/>
        <w:jc w:val="center"/>
        <w:rPr>
          <w:rFonts w:ascii="Work Sans" w:eastAsia="Calibri" w:hAnsi="Work Sans" w:cs="FranklinGothic-BookCnd"/>
          <w:color w:val="404040"/>
          <w:sz w:val="18"/>
          <w:szCs w:val="18"/>
        </w:rPr>
      </w:pPr>
      <w:r w:rsidRPr="00562D87">
        <w:rPr>
          <w:rFonts w:ascii="Work Sans" w:eastAsia="Calibri" w:hAnsi="Work Sans" w:cs="FranklinGothic-BookCnd"/>
          <w:color w:val="404040"/>
          <w:sz w:val="18"/>
          <w:szCs w:val="18"/>
        </w:rPr>
        <w:t xml:space="preserve">(“The Cost of Staying Cool this Summer,” </w:t>
      </w:r>
      <w:hyperlink r:id="rId31" w:history="1">
        <w:r w:rsidRPr="00562D87">
          <w:rPr>
            <w:rStyle w:val="Hyperlink"/>
            <w:rFonts w:ascii="Work Sans" w:eastAsia="Calibri" w:hAnsi="Work Sans" w:cs="FranklinGothic-BookCnd"/>
            <w:sz w:val="18"/>
            <w:szCs w:val="18"/>
          </w:rPr>
          <w:t>Sense</w:t>
        </w:r>
      </w:hyperlink>
      <w:r w:rsidRPr="00562D87">
        <w:rPr>
          <w:rFonts w:ascii="Work Sans" w:eastAsia="Calibri" w:hAnsi="Work Sans" w:cs="FranklinGothic-BookCnd"/>
          <w:color w:val="404040"/>
          <w:sz w:val="18"/>
          <w:szCs w:val="18"/>
        </w:rPr>
        <w:t>, 6/24/19)</w:t>
      </w:r>
    </w:p>
    <w:p w14:paraId="353BF13E" w14:textId="7A740BB9" w:rsidR="00562D87" w:rsidRPr="00562D87" w:rsidRDefault="00562D87" w:rsidP="008E5146">
      <w:pPr>
        <w:spacing w:after="160"/>
        <w:rPr>
          <w:rFonts w:ascii="Work Sans" w:eastAsia="Calibri" w:hAnsi="Work Sans" w:cs="FranklinGothic-BookCnd"/>
          <w:color w:val="404040"/>
        </w:rPr>
      </w:pPr>
      <w:r w:rsidRPr="00013C79">
        <w:rPr>
          <w:rFonts w:ascii="Work Sans" w:eastAsia="Calibri" w:hAnsi="Work Sans" w:cs="FranklinGothic-BookCnd"/>
          <w:b/>
          <w:bCs/>
          <w:color w:val="404040"/>
        </w:rPr>
        <w:t xml:space="preserve">Arizona has the highest cost in the country </w:t>
      </w:r>
      <w:r w:rsidR="00013C79" w:rsidRPr="00013C79">
        <w:rPr>
          <w:rFonts w:ascii="Work Sans" w:eastAsia="Calibri" w:hAnsi="Work Sans" w:cs="FranklinGothic-BookCnd"/>
          <w:b/>
          <w:bCs/>
          <w:color w:val="404040"/>
        </w:rPr>
        <w:t xml:space="preserve">for cooling during the summer at $477. </w:t>
      </w:r>
      <w:r w:rsidRPr="00562D87">
        <w:rPr>
          <w:rFonts w:ascii="Work Sans" w:eastAsia="Calibri" w:hAnsi="Work Sans" w:cs="FranklinGothic-BookCnd"/>
          <w:color w:val="404040"/>
        </w:rPr>
        <w:t xml:space="preserve">“Hot, sunny Arizona leads the country in the high cost of cooling at $477, followed by Texas, Florida, and Georgia. Surprisingly, New Jersey is the second most expensive place to stay cool ($327), due to a combination of higher-than-average AC usage and high utility costs, and Maryland ($208) was also among the top ten most expensive states. The top ten list also includes </w:t>
      </w:r>
      <w:r w:rsidRPr="00562D87">
        <w:rPr>
          <w:rFonts w:ascii="Work Sans" w:eastAsia="Calibri" w:hAnsi="Work Sans" w:cs="FranklinGothic-BookCnd"/>
          <w:color w:val="404040"/>
        </w:rPr>
        <w:lastRenderedPageBreak/>
        <w:t>Connecticut, New York, and Rhode Island, all of which have warm summers and among the highest utility rates in the country. Kansas, known for its hot summer weather in Tornado Alley, was the only Plains state to make the top ten list.</w:t>
      </w:r>
      <w:r>
        <w:rPr>
          <w:rFonts w:ascii="Work Sans" w:eastAsia="Calibri" w:hAnsi="Work Sans" w:cs="FranklinGothic-BookCnd"/>
          <w:color w:val="404040"/>
        </w:rPr>
        <w:t xml:space="preserve"> </w:t>
      </w:r>
      <w:r w:rsidRPr="00562D87">
        <w:rPr>
          <w:rFonts w:ascii="Work Sans" w:eastAsia="Calibri" w:hAnsi="Work Sans" w:cs="FranklinGothic-BookCnd"/>
          <w:color w:val="404040"/>
        </w:rPr>
        <w:t>Looking for an inexpensive place to stay cool this summer? Colorado, Oregon, and Washington are among the least expensive places.</w:t>
      </w:r>
      <w:r>
        <w:rPr>
          <w:rFonts w:ascii="Work Sans" w:eastAsia="Calibri" w:hAnsi="Work Sans" w:cs="FranklinGothic-BookCnd"/>
          <w:color w:val="404040"/>
        </w:rPr>
        <w:t xml:space="preserve">” </w:t>
      </w:r>
      <w:r w:rsidR="00013C79" w:rsidRPr="00562D87">
        <w:rPr>
          <w:rFonts w:ascii="Work Sans" w:eastAsia="Calibri" w:hAnsi="Work Sans" w:cs="FranklinGothic-BookCnd"/>
          <w:color w:val="404040"/>
          <w:sz w:val="18"/>
          <w:szCs w:val="18"/>
        </w:rPr>
        <w:t xml:space="preserve">(“The Cost of Staying Cool this Summer,” </w:t>
      </w:r>
      <w:hyperlink r:id="rId32" w:history="1">
        <w:r w:rsidR="00013C79" w:rsidRPr="00562D87">
          <w:rPr>
            <w:rStyle w:val="Hyperlink"/>
            <w:rFonts w:ascii="Work Sans" w:eastAsia="Calibri" w:hAnsi="Work Sans" w:cs="FranklinGothic-BookCnd"/>
            <w:sz w:val="18"/>
            <w:szCs w:val="18"/>
          </w:rPr>
          <w:t>Sense</w:t>
        </w:r>
      </w:hyperlink>
      <w:r w:rsidR="00013C79" w:rsidRPr="00562D87">
        <w:rPr>
          <w:rFonts w:ascii="Work Sans" w:eastAsia="Calibri" w:hAnsi="Work Sans" w:cs="FranklinGothic-BookCnd"/>
          <w:color w:val="404040"/>
          <w:sz w:val="18"/>
          <w:szCs w:val="18"/>
        </w:rPr>
        <w:t>, 6/24/19)</w:t>
      </w:r>
    </w:p>
    <w:p w14:paraId="3652E2B2" w14:textId="0A4432D3" w:rsidR="00013C79" w:rsidRDefault="00013C79" w:rsidP="008E5146">
      <w:pPr>
        <w:spacing w:after="160"/>
        <w:jc w:val="center"/>
      </w:pPr>
      <w:r>
        <w:fldChar w:fldCharType="begin"/>
      </w:r>
      <w:r>
        <w:instrText xml:space="preserve"> INCLUDEPICTURE "/var/folders/md/l5xf_v7s6dg_c86f1_fqp1lc0000gn/T/com.microsoft.Word/WebArchiveCopyPasteTempFiles/Cooling-cost-by-state.png" \* MERGEFORMATINET </w:instrText>
      </w:r>
      <w:r>
        <w:fldChar w:fldCharType="separate"/>
      </w:r>
      <w:r>
        <w:rPr>
          <w:noProof/>
        </w:rPr>
        <w:drawing>
          <wp:inline distT="0" distB="0" distL="0" distR="0" wp14:anchorId="06423E0B" wp14:editId="3EFB2F7E">
            <wp:extent cx="3434006" cy="1373602"/>
            <wp:effectExtent l="0" t="0" r="0" b="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9781" cy="1379912"/>
                    </a:xfrm>
                    <a:prstGeom prst="rect">
                      <a:avLst/>
                    </a:prstGeom>
                    <a:noFill/>
                    <a:ln>
                      <a:noFill/>
                    </a:ln>
                  </pic:spPr>
                </pic:pic>
              </a:graphicData>
            </a:graphic>
          </wp:inline>
        </w:drawing>
      </w:r>
      <w:r>
        <w:fldChar w:fldCharType="end"/>
      </w:r>
    </w:p>
    <w:p w14:paraId="4DCCE260" w14:textId="665EC247" w:rsidR="00562D87" w:rsidRPr="00013C79" w:rsidRDefault="00013C79" w:rsidP="008E5146">
      <w:pPr>
        <w:spacing w:after="160"/>
        <w:jc w:val="center"/>
      </w:pPr>
      <w:r w:rsidRPr="00562D87">
        <w:rPr>
          <w:rFonts w:ascii="Work Sans" w:eastAsia="Calibri" w:hAnsi="Work Sans" w:cs="FranklinGothic-BookCnd"/>
          <w:color w:val="404040"/>
          <w:sz w:val="18"/>
          <w:szCs w:val="18"/>
        </w:rPr>
        <w:t xml:space="preserve">(“The Cost of Staying Cool this Summer,” </w:t>
      </w:r>
      <w:hyperlink r:id="rId34" w:history="1">
        <w:r w:rsidRPr="00562D87">
          <w:rPr>
            <w:rStyle w:val="Hyperlink"/>
            <w:rFonts w:ascii="Work Sans" w:eastAsia="Calibri" w:hAnsi="Work Sans" w:cs="FranklinGothic-BookCnd"/>
            <w:sz w:val="18"/>
            <w:szCs w:val="18"/>
          </w:rPr>
          <w:t>Sense</w:t>
        </w:r>
      </w:hyperlink>
      <w:r w:rsidRPr="00562D87">
        <w:rPr>
          <w:rFonts w:ascii="Work Sans" w:eastAsia="Calibri" w:hAnsi="Work Sans" w:cs="FranklinGothic-BookCnd"/>
          <w:color w:val="404040"/>
          <w:sz w:val="18"/>
          <w:szCs w:val="18"/>
        </w:rPr>
        <w:t>, 6/24/19)</w:t>
      </w:r>
    </w:p>
    <w:p w14:paraId="13AB9196" w14:textId="66D76CFF" w:rsidR="00436719" w:rsidRPr="00436719" w:rsidRDefault="00174FCE" w:rsidP="008E5146">
      <w:pPr>
        <w:spacing w:after="160"/>
        <w:rPr>
          <w:rFonts w:ascii="Work Sans" w:eastAsia="Calibri" w:hAnsi="Work Sans" w:cs="FranklinGothic-BookCnd"/>
          <w:color w:val="404040"/>
        </w:rPr>
      </w:pPr>
      <w:r>
        <w:rPr>
          <w:rFonts w:ascii="Work Sans" w:eastAsia="Calibri" w:hAnsi="Work Sans" w:cs="FranklinGothic-BookCnd"/>
          <w:b/>
          <w:bCs/>
          <w:color w:val="404040"/>
        </w:rPr>
        <w:t xml:space="preserve">NOTE: </w:t>
      </w:r>
      <w:r w:rsidRPr="00B1201B">
        <w:rPr>
          <w:rFonts w:ascii="Work Sans" w:eastAsia="Calibri" w:hAnsi="Work Sans" w:cs="FranklinGothic-BookCnd"/>
          <w:i/>
          <w:iCs/>
          <w:color w:val="404040"/>
        </w:rPr>
        <w:t xml:space="preserve">The </w:t>
      </w:r>
      <w:hyperlink r:id="rId35" w:history="1">
        <w:r w:rsidR="00B1201B" w:rsidRPr="00B1201B">
          <w:rPr>
            <w:rStyle w:val="Hyperlink"/>
            <w:rFonts w:ascii="Work Sans" w:eastAsia="Calibri" w:hAnsi="Work Sans" w:cs="FranklinGothic-BookCnd"/>
            <w:i/>
            <w:iCs/>
          </w:rPr>
          <w:t>Residential Energy Consumption Survey</w:t>
        </w:r>
      </w:hyperlink>
      <w:r w:rsidR="00B1201B" w:rsidRPr="00B1201B">
        <w:rPr>
          <w:rFonts w:ascii="Work Sans" w:eastAsia="Calibri" w:hAnsi="Work Sans" w:cs="FranklinGothic-BookCnd"/>
          <w:i/>
          <w:iCs/>
          <w:color w:val="404040"/>
        </w:rPr>
        <w:t xml:space="preserve"> is conducted every five years. The most recent data is from the 2015 survey. Data for 2020 is estimated to be released in late 2021.</w:t>
      </w:r>
      <w:r w:rsidR="00B1201B">
        <w:rPr>
          <w:rFonts w:ascii="Work Sans" w:eastAsia="Calibri" w:hAnsi="Work Sans" w:cs="FranklinGothic-BookCnd"/>
          <w:color w:val="404040"/>
        </w:rPr>
        <w:t xml:space="preserve"> </w:t>
      </w:r>
    </w:p>
    <w:p w14:paraId="2B8BAF0F" w14:textId="4A378279" w:rsidR="00174FCE" w:rsidRDefault="00B1201B" w:rsidP="008E5146">
      <w:pPr>
        <w:spacing w:after="160"/>
        <w:rPr>
          <w:rFonts w:ascii="Work Sans" w:eastAsia="Calibri" w:hAnsi="Work Sans" w:cs="FranklinGothic-BookCnd"/>
          <w:color w:val="404040"/>
          <w:sz w:val="18"/>
          <w:szCs w:val="18"/>
        </w:rPr>
      </w:pPr>
      <w:r>
        <w:rPr>
          <w:rFonts w:ascii="Work Sans" w:eastAsia="Calibri" w:hAnsi="Work Sans" w:cs="FranklinGothic-BookCnd"/>
          <w:b/>
          <w:bCs/>
          <w:color w:val="404040"/>
        </w:rPr>
        <w:t>According to the U.S. Energy Administration’s 2015 Residential Energy Consumption Survey,</w:t>
      </w:r>
      <w:r w:rsidR="00E33693">
        <w:rPr>
          <w:rFonts w:ascii="Work Sans" w:eastAsia="Calibri" w:hAnsi="Work Sans" w:cs="FranklinGothic-BookCnd"/>
          <w:b/>
          <w:bCs/>
          <w:color w:val="404040"/>
        </w:rPr>
        <w:t xml:space="preserve"> </w:t>
      </w:r>
      <w:r w:rsidRPr="00B1201B">
        <w:rPr>
          <w:rFonts w:ascii="Work Sans" w:eastAsia="Calibri" w:hAnsi="Work Sans" w:cs="FranklinGothic-BookCnd"/>
          <w:b/>
          <w:bCs/>
          <w:color w:val="404040"/>
        </w:rPr>
        <w:t>“</w:t>
      </w:r>
      <w:r w:rsidR="00E33693">
        <w:rPr>
          <w:rFonts w:ascii="Work Sans" w:eastAsia="Calibri" w:hAnsi="Work Sans" w:cs="FranklinGothic-BookCnd"/>
          <w:b/>
          <w:bCs/>
          <w:color w:val="404040"/>
        </w:rPr>
        <w:t>N</w:t>
      </w:r>
      <w:r w:rsidRPr="00B1201B">
        <w:rPr>
          <w:rFonts w:ascii="Work Sans" w:eastAsia="Calibri" w:hAnsi="Work Sans" w:cs="FranklinGothic-BookCnd"/>
          <w:b/>
          <w:bCs/>
          <w:color w:val="404040"/>
        </w:rPr>
        <w:t>early 90 percent of American households have air conditioning of some sort.”</w:t>
      </w:r>
      <w:r>
        <w:rPr>
          <w:rFonts w:ascii="Work Sans" w:eastAsia="Calibri" w:hAnsi="Work Sans" w:cs="FranklinGothic-BookCnd"/>
          <w:color w:val="404040"/>
        </w:rPr>
        <w:t xml:space="preserve"> </w:t>
      </w:r>
      <w:r w:rsidR="00174FCE">
        <w:rPr>
          <w:rFonts w:ascii="Work Sans" w:eastAsia="Calibri" w:hAnsi="Work Sans" w:cs="FranklinGothic-BookCnd"/>
          <w:color w:val="404040"/>
        </w:rPr>
        <w:t>“</w:t>
      </w:r>
      <w:r w:rsidR="00174FCE" w:rsidRPr="00174FCE">
        <w:rPr>
          <w:rFonts w:ascii="Work Sans" w:eastAsia="Calibri" w:hAnsi="Work Sans" w:cs="FranklinGothic-BookCnd"/>
          <w:color w:val="404040"/>
        </w:rPr>
        <w:t>CityLab pulled data from the U.S. government’s long-running Residential Energy Consumption Survey to help shed some light on how Americans use air conditioning. The 2015 survey found that nearly 90 percent of American households have air conditioning of some sort.</w:t>
      </w:r>
      <w:r w:rsidR="00174FCE">
        <w:rPr>
          <w:rFonts w:ascii="Work Sans" w:eastAsia="Calibri" w:hAnsi="Work Sans" w:cs="FranklinGothic-BookCnd"/>
          <w:color w:val="404040"/>
        </w:rPr>
        <w:t xml:space="preserve">” </w:t>
      </w:r>
      <w:r w:rsidR="00174FCE" w:rsidRPr="00744AC1">
        <w:rPr>
          <w:rFonts w:ascii="Work Sans" w:eastAsia="Calibri" w:hAnsi="Work Sans" w:cs="FranklinGothic-BookCnd"/>
          <w:color w:val="404040"/>
          <w:sz w:val="18"/>
          <w:szCs w:val="18"/>
        </w:rPr>
        <w:t>(“</w:t>
      </w:r>
      <w:r w:rsidRPr="00B1201B">
        <w:rPr>
          <w:rFonts w:ascii="Work Sans" w:eastAsia="Calibri" w:hAnsi="Work Sans" w:cs="FranklinGothic-BookCnd"/>
          <w:color w:val="404040"/>
          <w:sz w:val="18"/>
          <w:szCs w:val="18"/>
        </w:rPr>
        <w:t>8 Charts on How Americans Use Air Conditioning</w:t>
      </w:r>
      <w:r w:rsidR="00174FCE" w:rsidRPr="00744AC1">
        <w:rPr>
          <w:rFonts w:ascii="Work Sans" w:eastAsia="Calibri" w:hAnsi="Work Sans" w:cs="FranklinGothic-BookCnd"/>
          <w:color w:val="404040"/>
          <w:sz w:val="18"/>
          <w:szCs w:val="18"/>
        </w:rPr>
        <w:t xml:space="preserve">,” </w:t>
      </w:r>
      <w:hyperlink r:id="rId36" w:history="1">
        <w:r w:rsidRPr="00B1201B">
          <w:rPr>
            <w:rStyle w:val="Hyperlink"/>
            <w:rFonts w:ascii="Work Sans" w:eastAsia="Calibri" w:hAnsi="Work Sans" w:cs="FranklinGothic-BookCnd"/>
            <w:sz w:val="18"/>
            <w:szCs w:val="18"/>
          </w:rPr>
          <w:t>Bloomberg CityLab</w:t>
        </w:r>
      </w:hyperlink>
      <w:r>
        <w:rPr>
          <w:rFonts w:ascii="Work Sans" w:eastAsia="Calibri" w:hAnsi="Work Sans" w:cs="FranklinGothic-BookCnd"/>
          <w:color w:val="404040"/>
          <w:sz w:val="18"/>
          <w:szCs w:val="18"/>
        </w:rPr>
        <w:t xml:space="preserve">, 7/10/19) </w:t>
      </w:r>
    </w:p>
    <w:p w14:paraId="6D9B11FC" w14:textId="10D32B6B" w:rsidR="00B1201B" w:rsidRDefault="00B1201B" w:rsidP="008E5146">
      <w:pPr>
        <w:spacing w:after="160"/>
        <w:jc w:val="center"/>
      </w:pPr>
      <w:r>
        <w:fldChar w:fldCharType="begin"/>
      </w:r>
      <w:r>
        <w:instrText xml:space="preserve"> INCLUDEPICTURE "/var/folders/md/l5xf_v7s6dg_c86f1_fqp1lc0000gn/T/com.microsoft.Word/WebArchiveCopyPasteTempFiles/1000x-1.png" \* MERGEFORMATINET </w:instrText>
      </w:r>
      <w:r>
        <w:fldChar w:fldCharType="separate"/>
      </w:r>
      <w:r>
        <w:rPr>
          <w:noProof/>
        </w:rPr>
        <w:drawing>
          <wp:inline distT="0" distB="0" distL="0" distR="0" wp14:anchorId="79DB500E" wp14:editId="3C42D14C">
            <wp:extent cx="3300209" cy="1297166"/>
            <wp:effectExtent l="0" t="0" r="1905" b="0"/>
            <wp:docPr id="14" name="Picture 14" descr="relates to 8 Charts on How Americans Use Air Condit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s to 8 Charts on How Americans Use Air Condition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17610" cy="1304006"/>
                    </a:xfrm>
                    <a:prstGeom prst="rect">
                      <a:avLst/>
                    </a:prstGeom>
                    <a:noFill/>
                    <a:ln>
                      <a:noFill/>
                    </a:ln>
                  </pic:spPr>
                </pic:pic>
              </a:graphicData>
            </a:graphic>
          </wp:inline>
        </w:drawing>
      </w:r>
      <w:r>
        <w:fldChar w:fldCharType="end"/>
      </w:r>
    </w:p>
    <w:p w14:paraId="10356851" w14:textId="0AAB3E18" w:rsidR="00B1201B" w:rsidRDefault="00B1201B" w:rsidP="008E5146">
      <w:pPr>
        <w:spacing w:after="160"/>
        <w:jc w:val="center"/>
        <w:rPr>
          <w:rFonts w:ascii="Work Sans" w:eastAsia="Calibri" w:hAnsi="Work Sans" w:cs="FranklinGothic-BookCnd"/>
          <w:color w:val="404040"/>
          <w:sz w:val="18"/>
          <w:szCs w:val="18"/>
        </w:rPr>
      </w:pPr>
      <w:r w:rsidRPr="00744AC1">
        <w:rPr>
          <w:rFonts w:ascii="Work Sans" w:eastAsia="Calibri" w:hAnsi="Work Sans" w:cs="FranklinGothic-BookCnd"/>
          <w:color w:val="404040"/>
          <w:sz w:val="18"/>
          <w:szCs w:val="18"/>
        </w:rPr>
        <w:t>(“</w:t>
      </w:r>
      <w:r w:rsidRPr="00B1201B">
        <w:rPr>
          <w:rFonts w:ascii="Work Sans" w:eastAsia="Calibri" w:hAnsi="Work Sans" w:cs="FranklinGothic-BookCnd"/>
          <w:color w:val="404040"/>
          <w:sz w:val="18"/>
          <w:szCs w:val="18"/>
        </w:rPr>
        <w:t>8 Charts on How Americans Use Air Conditioning</w:t>
      </w:r>
      <w:r w:rsidRPr="00744AC1">
        <w:rPr>
          <w:rFonts w:ascii="Work Sans" w:eastAsia="Calibri" w:hAnsi="Work Sans" w:cs="FranklinGothic-BookCnd"/>
          <w:color w:val="404040"/>
          <w:sz w:val="18"/>
          <w:szCs w:val="18"/>
        </w:rPr>
        <w:t xml:space="preserve">,” </w:t>
      </w:r>
      <w:hyperlink r:id="rId38" w:history="1">
        <w:r w:rsidRPr="00B1201B">
          <w:rPr>
            <w:rStyle w:val="Hyperlink"/>
            <w:rFonts w:ascii="Work Sans" w:eastAsia="Calibri" w:hAnsi="Work Sans" w:cs="FranklinGothic-BookCnd"/>
            <w:sz w:val="18"/>
            <w:szCs w:val="18"/>
          </w:rPr>
          <w:t>Bloomberg CityLab</w:t>
        </w:r>
      </w:hyperlink>
      <w:r>
        <w:rPr>
          <w:rFonts w:ascii="Work Sans" w:eastAsia="Calibri" w:hAnsi="Work Sans" w:cs="FranklinGothic-BookCnd"/>
          <w:color w:val="404040"/>
          <w:sz w:val="18"/>
          <w:szCs w:val="18"/>
        </w:rPr>
        <w:t>, 7/10/19)</w:t>
      </w:r>
    </w:p>
    <w:p w14:paraId="6B30F1F2" w14:textId="77777777" w:rsidR="00BF3FE8" w:rsidRDefault="00BF3FE8" w:rsidP="008E5146">
      <w:pPr>
        <w:tabs>
          <w:tab w:val="left" w:pos="460"/>
        </w:tabs>
        <w:suppressAutoHyphens/>
        <w:autoSpaceDE w:val="0"/>
        <w:autoSpaceDN w:val="0"/>
        <w:adjustRightInd w:val="0"/>
        <w:spacing w:after="160"/>
        <w:textAlignment w:val="center"/>
        <w:rPr>
          <w:rFonts w:ascii="Work Sans" w:eastAsia="Calibri" w:hAnsi="Work Sans" w:cs="FranklinGothic-BookCnd"/>
          <w:color w:val="404040"/>
          <w:sz w:val="18"/>
          <w:szCs w:val="18"/>
        </w:rPr>
      </w:pPr>
      <w:r w:rsidRPr="0087619A">
        <w:rPr>
          <w:rFonts w:ascii="Work Sans" w:eastAsia="Calibri" w:hAnsi="Work Sans" w:cs="FranklinGothic-BookCnd"/>
          <w:b/>
          <w:bCs/>
          <w:color w:val="404040"/>
        </w:rPr>
        <w:t>“For summer 2021, [The U.S. Energy Information Administration] forecast that total U.S. retail sales of electricity to end-use customers will be 1.5% higher than last summer, primarily driven by increased demand in the commercial and industrial sectors.”</w:t>
      </w:r>
      <w:r>
        <w:rPr>
          <w:rFonts w:ascii="Work Sans" w:eastAsia="Calibri" w:hAnsi="Work Sans" w:cs="FranklinGothic-BookCnd"/>
          <w:color w:val="404040"/>
        </w:rPr>
        <w:t xml:space="preserve"> </w:t>
      </w:r>
      <w:r w:rsidRPr="008F73CD">
        <w:rPr>
          <w:rFonts w:ascii="Work Sans" w:eastAsia="Calibri" w:hAnsi="Work Sans" w:cs="FranklinGothic-BookCnd"/>
          <w:color w:val="404040"/>
          <w:sz w:val="18"/>
          <w:szCs w:val="18"/>
        </w:rPr>
        <w:t>(</w:t>
      </w:r>
      <w:r>
        <w:rPr>
          <w:rFonts w:ascii="Work Sans" w:eastAsia="Calibri" w:hAnsi="Work Sans" w:cs="FranklinGothic-BookCnd"/>
          <w:color w:val="404040"/>
          <w:sz w:val="18"/>
          <w:szCs w:val="18"/>
        </w:rPr>
        <w:t>“</w:t>
      </w:r>
      <w:r w:rsidRPr="0087619A">
        <w:rPr>
          <w:rFonts w:ascii="Work Sans" w:eastAsia="Calibri" w:hAnsi="Work Sans" w:cs="FranklinGothic-BookCnd"/>
          <w:color w:val="404040"/>
          <w:sz w:val="18"/>
          <w:szCs w:val="18"/>
        </w:rPr>
        <w:t>Short-Term Energy Outlook Supplement: Summer 2021 Electricity Industry Outlook</w:t>
      </w:r>
      <w:r>
        <w:rPr>
          <w:rFonts w:ascii="Work Sans" w:eastAsia="Calibri" w:hAnsi="Work Sans" w:cs="FranklinGothic-BookCnd"/>
          <w:color w:val="404040"/>
          <w:sz w:val="18"/>
          <w:szCs w:val="18"/>
        </w:rPr>
        <w:t xml:space="preserve">,” </w:t>
      </w:r>
      <w:hyperlink r:id="rId39" w:history="1">
        <w:r w:rsidRPr="00C04DBE">
          <w:rPr>
            <w:rStyle w:val="Hyperlink"/>
            <w:rFonts w:ascii="Work Sans" w:eastAsia="Calibri" w:hAnsi="Work Sans" w:cs="FranklinGothic-BookCnd"/>
            <w:sz w:val="18"/>
            <w:szCs w:val="18"/>
          </w:rPr>
          <w:t>U.S. Energy Information Administration</w:t>
        </w:r>
      </w:hyperlink>
      <w:r w:rsidRPr="00C04DBE">
        <w:rPr>
          <w:rFonts w:ascii="Work Sans" w:eastAsia="Calibri" w:hAnsi="Work Sans" w:cs="FranklinGothic-BookCnd"/>
          <w:color w:val="404040"/>
          <w:sz w:val="18"/>
          <w:szCs w:val="18"/>
        </w:rPr>
        <w:t xml:space="preserve">, </w:t>
      </w:r>
      <w:r>
        <w:rPr>
          <w:rFonts w:ascii="Work Sans" w:eastAsia="Calibri" w:hAnsi="Work Sans" w:cs="FranklinGothic-BookCnd"/>
          <w:color w:val="404040"/>
          <w:sz w:val="18"/>
          <w:szCs w:val="18"/>
        </w:rPr>
        <w:t>5</w:t>
      </w:r>
      <w:r w:rsidRPr="00C04DBE">
        <w:rPr>
          <w:rFonts w:ascii="Work Sans" w:eastAsia="Calibri" w:hAnsi="Work Sans" w:cs="FranklinGothic-BookCnd"/>
          <w:color w:val="404040"/>
          <w:sz w:val="18"/>
          <w:szCs w:val="18"/>
        </w:rPr>
        <w:t>/21)</w:t>
      </w:r>
    </w:p>
    <w:p w14:paraId="4FBEBB76" w14:textId="77777777" w:rsidR="00BF3FE8" w:rsidRDefault="00BF3FE8" w:rsidP="008E5146">
      <w:pPr>
        <w:tabs>
          <w:tab w:val="left" w:pos="460"/>
        </w:tabs>
        <w:suppressAutoHyphens/>
        <w:autoSpaceDE w:val="0"/>
        <w:autoSpaceDN w:val="0"/>
        <w:adjustRightInd w:val="0"/>
        <w:spacing w:after="160"/>
        <w:jc w:val="center"/>
        <w:textAlignment w:val="center"/>
      </w:pPr>
      <w:r>
        <w:lastRenderedPageBreak/>
        <w:fldChar w:fldCharType="begin"/>
      </w:r>
      <w:r>
        <w:instrText xml:space="preserve"> INCLUDEPICTURE "/var/folders/md/l5xf_v7s6dg_c86f1_fqp1lc0000gn/T/com.microsoft.Word/WebArchiveCopyPasteTempFiles/page4image2952122112" \* MERGEFORMATINET </w:instrText>
      </w:r>
      <w:r>
        <w:fldChar w:fldCharType="separate"/>
      </w:r>
      <w:r>
        <w:rPr>
          <w:noProof/>
        </w:rPr>
        <w:drawing>
          <wp:inline distT="0" distB="0" distL="0" distR="0" wp14:anchorId="5F670A5E" wp14:editId="0F059909">
            <wp:extent cx="3590072" cy="1744705"/>
            <wp:effectExtent l="0" t="0" r="4445" b="0"/>
            <wp:docPr id="9" name="Picture 9" descr="page4image295212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4image29521221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8640" cy="1753729"/>
                    </a:xfrm>
                    <a:prstGeom prst="rect">
                      <a:avLst/>
                    </a:prstGeom>
                    <a:noFill/>
                    <a:ln>
                      <a:noFill/>
                    </a:ln>
                  </pic:spPr>
                </pic:pic>
              </a:graphicData>
            </a:graphic>
          </wp:inline>
        </w:drawing>
      </w:r>
      <w:r>
        <w:fldChar w:fldCharType="end"/>
      </w:r>
    </w:p>
    <w:p w14:paraId="632A8318" w14:textId="77777777" w:rsidR="00BF3FE8" w:rsidRPr="0087619A" w:rsidRDefault="00BF3FE8" w:rsidP="008E5146">
      <w:pPr>
        <w:tabs>
          <w:tab w:val="left" w:pos="460"/>
        </w:tabs>
        <w:suppressAutoHyphens/>
        <w:autoSpaceDE w:val="0"/>
        <w:autoSpaceDN w:val="0"/>
        <w:adjustRightInd w:val="0"/>
        <w:spacing w:after="160"/>
        <w:jc w:val="center"/>
        <w:textAlignment w:val="center"/>
        <w:rPr>
          <w:rFonts w:ascii="Work Sans" w:eastAsia="Calibri" w:hAnsi="Work Sans" w:cs="FranklinGothic-BookCnd"/>
          <w:color w:val="404040"/>
          <w:sz w:val="18"/>
          <w:szCs w:val="18"/>
        </w:rPr>
      </w:pPr>
      <w:r w:rsidRPr="008F73CD">
        <w:rPr>
          <w:rFonts w:ascii="Work Sans" w:eastAsia="Calibri" w:hAnsi="Work Sans" w:cs="FranklinGothic-BookCnd"/>
          <w:color w:val="404040"/>
          <w:sz w:val="18"/>
          <w:szCs w:val="18"/>
        </w:rPr>
        <w:t>(</w:t>
      </w:r>
      <w:r>
        <w:rPr>
          <w:rFonts w:ascii="Work Sans" w:eastAsia="Calibri" w:hAnsi="Work Sans" w:cs="FranklinGothic-BookCnd"/>
          <w:color w:val="404040"/>
          <w:sz w:val="18"/>
          <w:szCs w:val="18"/>
        </w:rPr>
        <w:t>“</w:t>
      </w:r>
      <w:r w:rsidRPr="0087619A">
        <w:rPr>
          <w:rFonts w:ascii="Work Sans" w:eastAsia="Calibri" w:hAnsi="Work Sans" w:cs="FranklinGothic-BookCnd"/>
          <w:color w:val="404040"/>
          <w:sz w:val="18"/>
          <w:szCs w:val="18"/>
        </w:rPr>
        <w:t>Short-Term Energy Outlook Supplement: Summer 2021 Electricity Industry Outlook</w:t>
      </w:r>
      <w:r>
        <w:rPr>
          <w:rFonts w:ascii="Work Sans" w:eastAsia="Calibri" w:hAnsi="Work Sans" w:cs="FranklinGothic-BookCnd"/>
          <w:color w:val="404040"/>
          <w:sz w:val="18"/>
          <w:szCs w:val="18"/>
        </w:rPr>
        <w:t xml:space="preserve">,” </w:t>
      </w:r>
      <w:hyperlink r:id="rId41" w:history="1">
        <w:r w:rsidRPr="00C04DBE">
          <w:rPr>
            <w:rStyle w:val="Hyperlink"/>
            <w:rFonts w:ascii="Work Sans" w:eastAsia="Calibri" w:hAnsi="Work Sans" w:cs="FranklinGothic-BookCnd"/>
            <w:sz w:val="18"/>
            <w:szCs w:val="18"/>
          </w:rPr>
          <w:t>U.S. Energy Information Administration</w:t>
        </w:r>
      </w:hyperlink>
      <w:r w:rsidRPr="00C04DBE">
        <w:rPr>
          <w:rFonts w:ascii="Work Sans" w:eastAsia="Calibri" w:hAnsi="Work Sans" w:cs="FranklinGothic-BookCnd"/>
          <w:color w:val="404040"/>
          <w:sz w:val="18"/>
          <w:szCs w:val="18"/>
        </w:rPr>
        <w:t xml:space="preserve">, </w:t>
      </w:r>
      <w:r>
        <w:rPr>
          <w:rFonts w:ascii="Work Sans" w:eastAsia="Calibri" w:hAnsi="Work Sans" w:cs="FranklinGothic-BookCnd"/>
          <w:color w:val="404040"/>
          <w:sz w:val="18"/>
          <w:szCs w:val="18"/>
        </w:rPr>
        <w:t>5</w:t>
      </w:r>
      <w:r w:rsidRPr="00C04DBE">
        <w:rPr>
          <w:rFonts w:ascii="Work Sans" w:eastAsia="Calibri" w:hAnsi="Work Sans" w:cs="FranklinGothic-BookCnd"/>
          <w:color w:val="404040"/>
          <w:sz w:val="18"/>
          <w:szCs w:val="18"/>
        </w:rPr>
        <w:t>/21)</w:t>
      </w:r>
    </w:p>
    <w:p w14:paraId="6679D6C3" w14:textId="72BC7600" w:rsidR="00BF3FE8" w:rsidRDefault="00BF3FE8" w:rsidP="008E5146">
      <w:pPr>
        <w:spacing w:after="160"/>
        <w:rPr>
          <w:rFonts w:ascii="Work Sans" w:eastAsia="Calibri" w:hAnsi="Work Sans" w:cs="FranklinGothic-BookCnd"/>
          <w:color w:val="404040"/>
          <w:sz w:val="18"/>
          <w:szCs w:val="18"/>
        </w:rPr>
      </w:pPr>
      <w:r>
        <w:rPr>
          <w:rFonts w:ascii="Work Sans" w:eastAsia="Calibri" w:hAnsi="Work Sans" w:cs="FranklinGothic-BookCnd"/>
          <w:b/>
          <w:bCs/>
          <w:color w:val="404040"/>
        </w:rPr>
        <w:t>Between June and August 2020, residential electricity sales and consumption reach record-setting heights, “</w:t>
      </w:r>
      <w:r w:rsidRPr="0087619A">
        <w:rPr>
          <w:rFonts w:ascii="Work Sans" w:eastAsia="Calibri" w:hAnsi="Work Sans" w:cs="FranklinGothic-BookCnd"/>
          <w:b/>
          <w:bCs/>
          <w:color w:val="404040"/>
        </w:rPr>
        <w:t>partially because of the near-record warm temperatures last summer, but also because more people were working from home and generally spending more time in their homes as a result of stay-at-home orders and social distancing guidelines.”</w:t>
      </w:r>
      <w:r w:rsidRPr="00BF5415">
        <w:rPr>
          <w:rFonts w:ascii="Work Sans" w:eastAsia="Calibri" w:hAnsi="Work Sans" w:cs="FranklinGothic-BookCnd"/>
          <w:b/>
          <w:bCs/>
          <w:color w:val="404040"/>
        </w:rPr>
        <w:t xml:space="preserve"> </w:t>
      </w:r>
      <w:r>
        <w:rPr>
          <w:rFonts w:ascii="Work Sans" w:eastAsia="Calibri" w:hAnsi="Work Sans" w:cs="FranklinGothic-BookCnd"/>
          <w:color w:val="404040"/>
        </w:rPr>
        <w:t>“</w:t>
      </w:r>
      <w:r w:rsidRPr="0087619A">
        <w:rPr>
          <w:rFonts w:ascii="Work Sans" w:eastAsia="Calibri" w:hAnsi="Work Sans" w:cs="FranklinGothic-BookCnd"/>
          <w:color w:val="404040"/>
        </w:rPr>
        <w:t xml:space="preserve">In contrast to the sharp drop in electricity consumption in the U.S. commercial and industrial sectors last year, residential electricity sales totaled 457 billion kWh between June and August 2020, which was the most on record for that period. Residential electricity consumption reached a record last year, partially because of the near-record warm temperatures last summer, but also because more people were working from home and generally spending more time in their homes </w:t>
      </w:r>
      <w:proofErr w:type="gramStart"/>
      <w:r w:rsidRPr="0087619A">
        <w:rPr>
          <w:rFonts w:ascii="Work Sans" w:eastAsia="Calibri" w:hAnsi="Work Sans" w:cs="FranklinGothic-BookCnd"/>
          <w:color w:val="404040"/>
        </w:rPr>
        <w:t>as a result of</w:t>
      </w:r>
      <w:proofErr w:type="gramEnd"/>
      <w:r w:rsidRPr="0087619A">
        <w:rPr>
          <w:rFonts w:ascii="Work Sans" w:eastAsia="Calibri" w:hAnsi="Work Sans" w:cs="FranklinGothic-BookCnd"/>
          <w:color w:val="404040"/>
        </w:rPr>
        <w:t xml:space="preserve"> stay-at-home orders and social distancing guidelines.</w:t>
      </w:r>
      <w:r>
        <w:rPr>
          <w:rFonts w:ascii="Work Sans" w:eastAsia="Calibri" w:hAnsi="Work Sans" w:cs="FranklinGothic-BookCnd"/>
          <w:color w:val="404040"/>
        </w:rPr>
        <w:t xml:space="preserve">” </w:t>
      </w:r>
      <w:r w:rsidRPr="008F73CD">
        <w:rPr>
          <w:rFonts w:ascii="Work Sans" w:eastAsia="Calibri" w:hAnsi="Work Sans" w:cs="FranklinGothic-BookCnd"/>
          <w:color w:val="404040"/>
          <w:sz w:val="18"/>
          <w:szCs w:val="18"/>
        </w:rPr>
        <w:t>(</w:t>
      </w:r>
      <w:r>
        <w:rPr>
          <w:rFonts w:ascii="Work Sans" w:eastAsia="Calibri" w:hAnsi="Work Sans" w:cs="FranklinGothic-BookCnd"/>
          <w:color w:val="404040"/>
          <w:sz w:val="18"/>
          <w:szCs w:val="18"/>
        </w:rPr>
        <w:t>“</w:t>
      </w:r>
      <w:r w:rsidRPr="0087619A">
        <w:rPr>
          <w:rFonts w:ascii="Work Sans" w:eastAsia="Calibri" w:hAnsi="Work Sans" w:cs="FranklinGothic-BookCnd"/>
          <w:color w:val="404040"/>
          <w:sz w:val="18"/>
          <w:szCs w:val="18"/>
        </w:rPr>
        <w:t>Short-Term Energy Outlook Supplement: Summer 2021 Electricity Industry Outlook</w:t>
      </w:r>
      <w:r>
        <w:rPr>
          <w:rFonts w:ascii="Work Sans" w:eastAsia="Calibri" w:hAnsi="Work Sans" w:cs="FranklinGothic-BookCnd"/>
          <w:color w:val="404040"/>
          <w:sz w:val="18"/>
          <w:szCs w:val="18"/>
        </w:rPr>
        <w:t xml:space="preserve">,” </w:t>
      </w:r>
      <w:hyperlink r:id="rId42" w:history="1">
        <w:r w:rsidRPr="00C04DBE">
          <w:rPr>
            <w:rStyle w:val="Hyperlink"/>
            <w:rFonts w:ascii="Work Sans" w:eastAsia="Calibri" w:hAnsi="Work Sans" w:cs="FranklinGothic-BookCnd"/>
            <w:sz w:val="18"/>
            <w:szCs w:val="18"/>
          </w:rPr>
          <w:t>U.S. Energy Information Administration</w:t>
        </w:r>
      </w:hyperlink>
      <w:r w:rsidRPr="00C04DBE">
        <w:rPr>
          <w:rFonts w:ascii="Work Sans" w:eastAsia="Calibri" w:hAnsi="Work Sans" w:cs="FranklinGothic-BookCnd"/>
          <w:color w:val="404040"/>
          <w:sz w:val="18"/>
          <w:szCs w:val="18"/>
        </w:rPr>
        <w:t xml:space="preserve">, </w:t>
      </w:r>
      <w:r>
        <w:rPr>
          <w:rFonts w:ascii="Work Sans" w:eastAsia="Calibri" w:hAnsi="Work Sans" w:cs="FranklinGothic-BookCnd"/>
          <w:color w:val="404040"/>
          <w:sz w:val="18"/>
          <w:szCs w:val="18"/>
        </w:rPr>
        <w:t>5</w:t>
      </w:r>
      <w:r w:rsidRPr="00C04DBE">
        <w:rPr>
          <w:rFonts w:ascii="Work Sans" w:eastAsia="Calibri" w:hAnsi="Work Sans" w:cs="FranklinGothic-BookCnd"/>
          <w:color w:val="404040"/>
          <w:sz w:val="18"/>
          <w:szCs w:val="18"/>
        </w:rPr>
        <w:t>/21)</w:t>
      </w:r>
    </w:p>
    <w:p w14:paraId="4307D00A" w14:textId="28E3FA1C" w:rsidR="00FD0049" w:rsidRPr="00FD0049" w:rsidRDefault="00FD0049" w:rsidP="008E5146">
      <w:pPr>
        <w:spacing w:after="160"/>
        <w:rPr>
          <w:rFonts w:ascii="Work Sans" w:hAnsi="Work Sans" w:cs="FranklinGothic-DemiCndItal"/>
          <w:b/>
          <w:bCs/>
          <w:i/>
          <w:iCs/>
          <w:color w:val="0E5EAC"/>
          <w:sz w:val="28"/>
          <w:szCs w:val="28"/>
        </w:rPr>
      </w:pPr>
      <w:r>
        <w:rPr>
          <w:rFonts w:ascii="Work Sans" w:hAnsi="Work Sans" w:cs="FranklinGothic-DemiCndItal"/>
          <w:b/>
          <w:bCs/>
          <w:i/>
          <w:iCs/>
          <w:color w:val="0E5EAC"/>
          <w:sz w:val="28"/>
          <w:szCs w:val="28"/>
        </w:rPr>
        <w:t>Grilling And Cooking</w:t>
      </w:r>
    </w:p>
    <w:p w14:paraId="2AB32707" w14:textId="533B15E3" w:rsidR="00FD0049" w:rsidRPr="00BF3FE8" w:rsidRDefault="00E33693" w:rsidP="008E5146">
      <w:pPr>
        <w:spacing w:after="160"/>
        <w:rPr>
          <w:rFonts w:ascii="Work Sans" w:eastAsia="Calibri" w:hAnsi="Work Sans" w:cs="FranklinGothic-BookCnd"/>
          <w:color w:val="404040"/>
        </w:rPr>
      </w:pPr>
      <w:r w:rsidRPr="00E33693">
        <w:rPr>
          <w:rFonts w:ascii="Work Sans" w:eastAsia="Calibri" w:hAnsi="Work Sans" w:cs="FranklinGothic-BookCnd"/>
          <w:b/>
          <w:bCs/>
          <w:color w:val="404040"/>
        </w:rPr>
        <w:t xml:space="preserve">In 2020, 68% of American grill owners planned to cook out on the Fourth of July. </w:t>
      </w:r>
      <w:r w:rsidR="00FD0049">
        <w:rPr>
          <w:rFonts w:ascii="Work Sans" w:eastAsia="Calibri" w:hAnsi="Work Sans" w:cs="FranklinGothic-BookCnd"/>
          <w:color w:val="404040"/>
        </w:rPr>
        <w:t>“</w:t>
      </w:r>
      <w:r w:rsidR="00FD0049" w:rsidRPr="00FD0049">
        <w:rPr>
          <w:rFonts w:ascii="Work Sans" w:eastAsia="Calibri" w:hAnsi="Work Sans" w:cs="FranklinGothic-BookCnd"/>
          <w:color w:val="404040"/>
        </w:rPr>
        <w:t>68% of American grill owners plan to cook out on the Fourth of July. The next most popular grilling days are:</w:t>
      </w:r>
      <w:r w:rsidR="00FD0049">
        <w:rPr>
          <w:rFonts w:ascii="Work Sans" w:eastAsia="Calibri" w:hAnsi="Work Sans" w:cs="FranklinGothic-BookCnd"/>
          <w:color w:val="404040"/>
        </w:rPr>
        <w:t xml:space="preserve"> </w:t>
      </w:r>
      <w:r w:rsidR="00FD0049" w:rsidRPr="00FD0049">
        <w:rPr>
          <w:rFonts w:ascii="Work Sans" w:eastAsia="Calibri" w:hAnsi="Work Sans" w:cs="FranklinGothic-BookCnd"/>
          <w:color w:val="404040"/>
        </w:rPr>
        <w:t>- Memorial Day (56%).</w:t>
      </w:r>
      <w:r w:rsidR="00FD0049">
        <w:rPr>
          <w:rFonts w:ascii="Work Sans" w:eastAsia="Calibri" w:hAnsi="Work Sans" w:cs="FranklinGothic-BookCnd"/>
          <w:color w:val="404040"/>
        </w:rPr>
        <w:t xml:space="preserve"> </w:t>
      </w:r>
      <w:r w:rsidR="00FD0049" w:rsidRPr="00FD0049">
        <w:rPr>
          <w:rFonts w:ascii="Work Sans" w:eastAsia="Calibri" w:hAnsi="Work Sans" w:cs="FranklinGothic-BookCnd"/>
          <w:color w:val="404040"/>
        </w:rPr>
        <w:t>- Labor Day (56%).</w:t>
      </w:r>
      <w:r w:rsidR="00FD0049">
        <w:rPr>
          <w:rFonts w:ascii="Work Sans" w:eastAsia="Calibri" w:hAnsi="Work Sans" w:cs="FranklinGothic-BookCnd"/>
          <w:color w:val="404040"/>
        </w:rPr>
        <w:t xml:space="preserve"> </w:t>
      </w:r>
      <w:r w:rsidR="00FD0049" w:rsidRPr="00FD0049">
        <w:rPr>
          <w:rFonts w:ascii="Work Sans" w:eastAsia="Calibri" w:hAnsi="Work Sans" w:cs="FranklinGothic-BookCnd"/>
          <w:color w:val="404040"/>
        </w:rPr>
        <w:t>- Father’s Day (42%).</w:t>
      </w:r>
      <w:r w:rsidR="00FD0049">
        <w:rPr>
          <w:rFonts w:ascii="Work Sans" w:eastAsia="Calibri" w:hAnsi="Work Sans" w:cs="FranklinGothic-BookCnd"/>
          <w:color w:val="404040"/>
        </w:rPr>
        <w:t xml:space="preserve"> </w:t>
      </w:r>
      <w:r w:rsidR="00FD0049" w:rsidRPr="00FD0049">
        <w:rPr>
          <w:rFonts w:ascii="Work Sans" w:eastAsia="Calibri" w:hAnsi="Work Sans" w:cs="FranklinGothic-BookCnd"/>
          <w:color w:val="404040"/>
        </w:rPr>
        <w:t>- Mother’s Day (29%).</w:t>
      </w:r>
      <w:r w:rsidR="00FD0049">
        <w:rPr>
          <w:rFonts w:ascii="Work Sans" w:eastAsia="Calibri" w:hAnsi="Work Sans" w:cs="FranklinGothic-BookCnd"/>
          <w:color w:val="404040"/>
        </w:rPr>
        <w:t xml:space="preserve">” </w:t>
      </w:r>
      <w:r w:rsidR="00FD0049" w:rsidRPr="00E33693">
        <w:rPr>
          <w:rFonts w:ascii="Work Sans" w:eastAsia="Calibri" w:hAnsi="Work Sans" w:cs="FranklinGothic-BookCnd"/>
          <w:color w:val="404040"/>
          <w:sz w:val="18"/>
          <w:szCs w:val="18"/>
        </w:rPr>
        <w:t xml:space="preserve">(“2020 State of the Barbecue Industry,” </w:t>
      </w:r>
      <w:hyperlink r:id="rId43" w:history="1">
        <w:r w:rsidR="00FD0049" w:rsidRPr="00E33693">
          <w:rPr>
            <w:rStyle w:val="Hyperlink"/>
            <w:rFonts w:ascii="Work Sans" w:eastAsia="Calibri" w:hAnsi="Work Sans" w:cs="FranklinGothic-BookCnd"/>
            <w:sz w:val="18"/>
            <w:szCs w:val="18"/>
          </w:rPr>
          <w:t>Hearth, Patio &amp; Barbeque Association</w:t>
        </w:r>
      </w:hyperlink>
      <w:r w:rsidR="00FD0049" w:rsidRPr="00E33693">
        <w:rPr>
          <w:rFonts w:ascii="Work Sans" w:eastAsia="Calibri" w:hAnsi="Work Sans" w:cs="FranklinGothic-BookCnd"/>
          <w:color w:val="404040"/>
          <w:sz w:val="18"/>
          <w:szCs w:val="18"/>
        </w:rPr>
        <w:t xml:space="preserve">, </w:t>
      </w:r>
      <w:r w:rsidRPr="00E33693">
        <w:rPr>
          <w:rFonts w:ascii="Work Sans" w:eastAsia="Calibri" w:hAnsi="Work Sans" w:cs="FranklinGothic-BookCnd"/>
          <w:color w:val="404040"/>
          <w:sz w:val="18"/>
          <w:szCs w:val="18"/>
        </w:rPr>
        <w:t>4/23/20)</w:t>
      </w:r>
      <w:r>
        <w:rPr>
          <w:rFonts w:ascii="Work Sans" w:eastAsia="Calibri" w:hAnsi="Work Sans" w:cs="FranklinGothic-BookCnd"/>
          <w:color w:val="404040"/>
        </w:rPr>
        <w:t xml:space="preserve"> </w:t>
      </w:r>
    </w:p>
    <w:p w14:paraId="6EB4E82B" w14:textId="77777777" w:rsidR="001019DB" w:rsidRDefault="001019DB" w:rsidP="008E5146">
      <w:pPr>
        <w:tabs>
          <w:tab w:val="left" w:pos="460"/>
        </w:tabs>
        <w:suppressAutoHyphens/>
        <w:autoSpaceDE w:val="0"/>
        <w:autoSpaceDN w:val="0"/>
        <w:adjustRightInd w:val="0"/>
        <w:spacing w:after="160"/>
        <w:textAlignment w:val="center"/>
        <w:rPr>
          <w:rFonts w:ascii="Work Sans" w:eastAsia="Calibri" w:hAnsi="Work Sans" w:cs="FranklinGothic-BookCnd"/>
          <w:color w:val="404040"/>
        </w:rPr>
      </w:pPr>
      <w:r w:rsidRPr="008F73CD">
        <w:rPr>
          <w:rFonts w:ascii="Work Sans" w:eastAsia="Calibri" w:hAnsi="Work Sans" w:cs="FranklinGothic-BookCnd"/>
          <w:b/>
          <w:bCs/>
          <w:color w:val="404040"/>
        </w:rPr>
        <w:t>In a fun study based on hot dog and hamburger consumption on July 4, BTU Analytics estimated that there is approximately a 9,500 additional barrel demand for propane just for Fourth of July gr</w:t>
      </w:r>
      <w:r>
        <w:rPr>
          <w:rFonts w:ascii="Work Sans" w:eastAsia="Calibri" w:hAnsi="Work Sans" w:cs="FranklinGothic-BookCnd"/>
          <w:b/>
          <w:bCs/>
          <w:color w:val="404040"/>
        </w:rPr>
        <w:t>i</w:t>
      </w:r>
      <w:r w:rsidRPr="008F73CD">
        <w:rPr>
          <w:rFonts w:ascii="Work Sans" w:eastAsia="Calibri" w:hAnsi="Work Sans" w:cs="FranklinGothic-BookCnd"/>
          <w:b/>
          <w:bCs/>
          <w:color w:val="404040"/>
        </w:rPr>
        <w:t>lling.</w:t>
      </w:r>
      <w:r>
        <w:rPr>
          <w:rFonts w:ascii="Work Sans" w:eastAsia="Calibri" w:hAnsi="Work Sans" w:cs="FranklinGothic-BookCnd"/>
          <w:color w:val="404040"/>
        </w:rPr>
        <w:t xml:space="preserve"> “</w:t>
      </w:r>
      <w:r w:rsidRPr="008F73CD">
        <w:rPr>
          <w:rFonts w:ascii="Work Sans" w:eastAsia="Calibri" w:hAnsi="Work Sans" w:cs="FranklinGothic-BookCnd"/>
          <w:color w:val="404040"/>
        </w:rPr>
        <w:t>However, grills are heating up now that my favorite holiday of the year is upon us. In a country of nearly 330 million people, there are bound to be millions of hot dogs and hamburgers cooking in the summer sun. According to the National Hot Dog and Sausage Council, which oddly has no opinion on whether hotdogs are a sandwich or not, 150 million hot dogs will be cooked on Independence Day tomorrow. If we assume that just as many hamburgers are cooked as hot dogs, but that there is an equal distribution of propane and charcoal grills, there will be approximately 150 million hamburgers and hot dogs cooked on a propane grill.</w:t>
      </w:r>
      <w:r>
        <w:rPr>
          <w:rFonts w:ascii="Work Sans" w:eastAsia="Calibri" w:hAnsi="Work Sans" w:cs="FranklinGothic-BookCnd"/>
          <w:color w:val="404040"/>
        </w:rPr>
        <w:t xml:space="preserve"> </w:t>
      </w:r>
      <w:r w:rsidRPr="008F73CD">
        <w:rPr>
          <w:rFonts w:ascii="Work Sans" w:eastAsia="Calibri" w:hAnsi="Work Sans" w:cs="FranklinGothic-BookCnd"/>
          <w:color w:val="404040"/>
        </w:rPr>
        <w:t xml:space="preserve">The table below lays out the assumptions to convert 75 million hamburgers and 75 million hot dogs into the additional propane demand that the 4th of July festivities add. If we can cook 10 hamburgers on a mid-sized grill every 10 minutes, that turns into 1.25 million grilling hours. Similarly, at 7 minutes per hot dog and 20 hot dogs at a time, 75 million hot dogs will take 437,500 hours to grill. We also assume that a typical 20-lb propane tank, which holds </w:t>
      </w:r>
      <w:r w:rsidRPr="008F73CD">
        <w:rPr>
          <w:rFonts w:ascii="Work Sans" w:eastAsia="Calibri" w:hAnsi="Work Sans" w:cs="FranklinGothic-BookCnd"/>
          <w:color w:val="404040"/>
        </w:rPr>
        <w:lastRenderedPageBreak/>
        <w:t>4.7 gallons of propane, can grill for 20 hours. This results in an additional 9,442 barrels of additional propane demand from the 4th of July grilling.</w:t>
      </w:r>
      <w:r>
        <w:rPr>
          <w:rFonts w:ascii="Work Sans" w:eastAsia="Calibri" w:hAnsi="Work Sans" w:cs="FranklinGothic-BookCnd"/>
          <w:color w:val="404040"/>
        </w:rPr>
        <w:t xml:space="preserve">” </w:t>
      </w:r>
      <w:r w:rsidRPr="008F73CD">
        <w:rPr>
          <w:rFonts w:ascii="Work Sans" w:eastAsia="Calibri" w:hAnsi="Work Sans" w:cs="FranklinGothic-BookCnd"/>
          <w:color w:val="404040"/>
          <w:sz w:val="18"/>
          <w:szCs w:val="18"/>
        </w:rPr>
        <w:t xml:space="preserve">(Matt Hagerty, “Propane Prices to See 4th of July </w:t>
      </w:r>
      <w:proofErr w:type="gramStart"/>
      <w:r w:rsidRPr="008F73CD">
        <w:rPr>
          <w:rFonts w:ascii="Work Sans" w:eastAsia="Calibri" w:hAnsi="Work Sans" w:cs="FranklinGothic-BookCnd"/>
          <w:color w:val="404040"/>
          <w:sz w:val="18"/>
          <w:szCs w:val="18"/>
        </w:rPr>
        <w:t>Fireworks?,</w:t>
      </w:r>
      <w:proofErr w:type="gramEnd"/>
      <w:r w:rsidRPr="008F73CD">
        <w:rPr>
          <w:rFonts w:ascii="Work Sans" w:eastAsia="Calibri" w:hAnsi="Work Sans" w:cs="FranklinGothic-BookCnd"/>
          <w:color w:val="404040"/>
          <w:sz w:val="18"/>
          <w:szCs w:val="18"/>
        </w:rPr>
        <w:t xml:space="preserve">” </w:t>
      </w:r>
      <w:hyperlink r:id="rId44" w:history="1">
        <w:r w:rsidRPr="008F73CD">
          <w:rPr>
            <w:rStyle w:val="Hyperlink"/>
            <w:rFonts w:ascii="Work Sans" w:eastAsia="Calibri" w:hAnsi="Work Sans" w:cs="FranklinGothic-BookCnd"/>
            <w:sz w:val="18"/>
            <w:szCs w:val="18"/>
          </w:rPr>
          <w:t>BTU Analytics</w:t>
        </w:r>
      </w:hyperlink>
      <w:r w:rsidRPr="008F73CD">
        <w:rPr>
          <w:rFonts w:ascii="Work Sans" w:eastAsia="Calibri" w:hAnsi="Work Sans" w:cs="FranklinGothic-BookCnd"/>
          <w:color w:val="404040"/>
          <w:sz w:val="18"/>
          <w:szCs w:val="18"/>
        </w:rPr>
        <w:t>, 7/3/19)</w:t>
      </w:r>
      <w:r>
        <w:rPr>
          <w:rFonts w:ascii="Work Sans" w:eastAsia="Calibri" w:hAnsi="Work Sans" w:cs="FranklinGothic-BookCnd"/>
          <w:color w:val="404040"/>
        </w:rPr>
        <w:t xml:space="preserve"> </w:t>
      </w:r>
    </w:p>
    <w:p w14:paraId="2D3B9A5B" w14:textId="77777777" w:rsidR="001019DB" w:rsidRDefault="001019DB" w:rsidP="008E5146">
      <w:pPr>
        <w:spacing w:after="160"/>
        <w:jc w:val="center"/>
        <w:rPr>
          <w:rFonts w:ascii="Work Sans" w:hAnsi="Work Sans" w:cs="FranklinGothic-DemiCndItal"/>
        </w:rPr>
      </w:pPr>
      <w:r>
        <w:rPr>
          <w:rFonts w:ascii="Work Sans" w:hAnsi="Work Sans" w:cs="FranklinGothic-DemiCndItal"/>
          <w:noProof/>
        </w:rPr>
        <w:drawing>
          <wp:inline distT="0" distB="0" distL="0" distR="0" wp14:anchorId="080B952B" wp14:editId="39F2928B">
            <wp:extent cx="3338307" cy="1920953"/>
            <wp:effectExtent l="0" t="0" r="190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3354223" cy="1930111"/>
                    </a:xfrm>
                    <a:prstGeom prst="rect">
                      <a:avLst/>
                    </a:prstGeom>
                  </pic:spPr>
                </pic:pic>
              </a:graphicData>
            </a:graphic>
          </wp:inline>
        </w:drawing>
      </w:r>
    </w:p>
    <w:p w14:paraId="629D5BB7" w14:textId="5A4849E2" w:rsidR="001019DB" w:rsidRDefault="001019DB" w:rsidP="008E5146">
      <w:pPr>
        <w:spacing w:after="160"/>
        <w:jc w:val="center"/>
        <w:rPr>
          <w:rFonts w:ascii="Work Sans" w:eastAsia="Calibri" w:hAnsi="Work Sans" w:cs="FranklinGothic-BookCnd"/>
          <w:color w:val="404040"/>
          <w:sz w:val="18"/>
          <w:szCs w:val="18"/>
        </w:rPr>
      </w:pPr>
      <w:r w:rsidRPr="008F73CD">
        <w:rPr>
          <w:rFonts w:ascii="Work Sans" w:eastAsia="Calibri" w:hAnsi="Work Sans" w:cs="FranklinGothic-BookCnd"/>
          <w:color w:val="404040"/>
          <w:sz w:val="18"/>
          <w:szCs w:val="18"/>
        </w:rPr>
        <w:t xml:space="preserve">(Matt Hagerty, “Propane Prices to See 4th of July </w:t>
      </w:r>
      <w:proofErr w:type="gramStart"/>
      <w:r w:rsidRPr="008F73CD">
        <w:rPr>
          <w:rFonts w:ascii="Work Sans" w:eastAsia="Calibri" w:hAnsi="Work Sans" w:cs="FranklinGothic-BookCnd"/>
          <w:color w:val="404040"/>
          <w:sz w:val="18"/>
          <w:szCs w:val="18"/>
        </w:rPr>
        <w:t>Fireworks?,</w:t>
      </w:r>
      <w:proofErr w:type="gramEnd"/>
      <w:r w:rsidRPr="008F73CD">
        <w:rPr>
          <w:rFonts w:ascii="Work Sans" w:eastAsia="Calibri" w:hAnsi="Work Sans" w:cs="FranklinGothic-BookCnd"/>
          <w:color w:val="404040"/>
          <w:sz w:val="18"/>
          <w:szCs w:val="18"/>
        </w:rPr>
        <w:t xml:space="preserve">” </w:t>
      </w:r>
      <w:hyperlink r:id="rId46" w:history="1">
        <w:r w:rsidRPr="008F73CD">
          <w:rPr>
            <w:rStyle w:val="Hyperlink"/>
            <w:rFonts w:ascii="Work Sans" w:eastAsia="Calibri" w:hAnsi="Work Sans" w:cs="FranklinGothic-BookCnd"/>
            <w:sz w:val="18"/>
            <w:szCs w:val="18"/>
          </w:rPr>
          <w:t>BTU Analytics</w:t>
        </w:r>
      </w:hyperlink>
      <w:r w:rsidRPr="008F73CD">
        <w:rPr>
          <w:rFonts w:ascii="Work Sans" w:eastAsia="Calibri" w:hAnsi="Work Sans" w:cs="FranklinGothic-BookCnd"/>
          <w:color w:val="404040"/>
          <w:sz w:val="18"/>
          <w:szCs w:val="18"/>
        </w:rPr>
        <w:t>, 7/3/19)</w:t>
      </w:r>
    </w:p>
    <w:p w14:paraId="26A8654C" w14:textId="1A434890" w:rsidR="00FF3282" w:rsidRPr="00BF5415" w:rsidRDefault="00FF3282" w:rsidP="008E5146">
      <w:pPr>
        <w:spacing w:after="160"/>
        <w:rPr>
          <w:rFonts w:ascii="Work Sans" w:eastAsia="Calibri" w:hAnsi="Work Sans" w:cs="FranklinGothic-BookCnd"/>
          <w:color w:val="404040"/>
        </w:rPr>
      </w:pPr>
      <w:r>
        <w:rPr>
          <w:rFonts w:ascii="Work Sans" w:eastAsia="Calibri" w:hAnsi="Work Sans" w:cs="FranklinGothic-BookCnd"/>
          <w:b/>
          <w:bCs/>
          <w:color w:val="404040"/>
        </w:rPr>
        <w:t>In 202</w:t>
      </w:r>
      <w:r>
        <w:rPr>
          <w:rFonts w:ascii="Work Sans" w:eastAsia="Calibri" w:hAnsi="Work Sans" w:cs="FranklinGothic-BookCnd"/>
          <w:b/>
          <w:bCs/>
          <w:color w:val="404040"/>
        </w:rPr>
        <w:t>1</w:t>
      </w:r>
      <w:r>
        <w:rPr>
          <w:rFonts w:ascii="Work Sans" w:eastAsia="Calibri" w:hAnsi="Work Sans" w:cs="FranklinGothic-BookCnd"/>
          <w:b/>
          <w:bCs/>
          <w:color w:val="404040"/>
        </w:rPr>
        <w:t xml:space="preserve">, the average American celebrating Fourth of July </w:t>
      </w:r>
      <w:r>
        <w:rPr>
          <w:rFonts w:ascii="Work Sans" w:eastAsia="Calibri" w:hAnsi="Work Sans" w:cs="FranklinGothic-BookCnd"/>
          <w:b/>
          <w:bCs/>
          <w:color w:val="404040"/>
        </w:rPr>
        <w:t>expected to spend</w:t>
      </w:r>
      <w:r>
        <w:rPr>
          <w:rFonts w:ascii="Work Sans" w:eastAsia="Calibri" w:hAnsi="Work Sans" w:cs="FranklinGothic-BookCnd"/>
          <w:b/>
          <w:bCs/>
          <w:color w:val="404040"/>
        </w:rPr>
        <w:t xml:space="preserve"> </w:t>
      </w:r>
      <w:r>
        <w:rPr>
          <w:rFonts w:ascii="Work Sans" w:eastAsia="Calibri" w:hAnsi="Work Sans" w:cs="FranklinGothic-BookCnd"/>
          <w:b/>
          <w:bCs/>
          <w:color w:val="404040"/>
        </w:rPr>
        <w:t>almost $81</w:t>
      </w:r>
      <w:r>
        <w:rPr>
          <w:rFonts w:ascii="Work Sans" w:eastAsia="Calibri" w:hAnsi="Work Sans" w:cs="FranklinGothic-BookCnd"/>
          <w:b/>
          <w:bCs/>
          <w:color w:val="404040"/>
        </w:rPr>
        <w:t xml:space="preserve"> on food items alone, for a total of $</w:t>
      </w:r>
      <w:r w:rsidR="008E5146">
        <w:rPr>
          <w:rFonts w:ascii="Work Sans" w:eastAsia="Calibri" w:hAnsi="Work Sans" w:cs="FranklinGothic-BookCnd"/>
          <w:b/>
          <w:bCs/>
          <w:color w:val="404040"/>
        </w:rPr>
        <w:t>7</w:t>
      </w:r>
      <w:r>
        <w:rPr>
          <w:rFonts w:ascii="Work Sans" w:eastAsia="Calibri" w:hAnsi="Work Sans" w:cs="FranklinGothic-BookCnd"/>
          <w:b/>
          <w:bCs/>
          <w:color w:val="404040"/>
        </w:rPr>
        <w:t>.52 billion</w:t>
      </w:r>
      <w:r w:rsidRPr="00063A7E">
        <w:rPr>
          <w:rFonts w:ascii="Work Sans" w:eastAsia="Calibri" w:hAnsi="Work Sans" w:cs="FranklinGothic-BookCnd"/>
          <w:b/>
          <w:bCs/>
          <w:color w:val="404040"/>
        </w:rPr>
        <w:t>.</w:t>
      </w:r>
      <w:r>
        <w:rPr>
          <w:rFonts w:ascii="Work Sans" w:eastAsia="Calibri" w:hAnsi="Work Sans" w:cs="FranklinGothic-BookCnd"/>
          <w:color w:val="404040"/>
        </w:rPr>
        <w:t xml:space="preserve"> </w:t>
      </w:r>
      <w:r w:rsidRPr="009B6C80">
        <w:rPr>
          <w:rFonts w:ascii="Work Sans" w:eastAsia="Calibri" w:hAnsi="Work Sans" w:cs="FranklinGothic-BookCnd"/>
          <w:color w:val="404040"/>
          <w:sz w:val="18"/>
          <w:szCs w:val="18"/>
        </w:rPr>
        <w:t xml:space="preserve">(“Independence Day Data Center,” </w:t>
      </w:r>
      <w:hyperlink r:id="rId47" w:history="1">
        <w:r w:rsidRPr="009B6C80">
          <w:rPr>
            <w:rStyle w:val="Hyperlink"/>
            <w:rFonts w:ascii="Work Sans" w:eastAsia="Calibri" w:hAnsi="Work Sans" w:cs="FranklinGothic-BookCnd"/>
            <w:sz w:val="18"/>
            <w:szCs w:val="18"/>
          </w:rPr>
          <w:t>National Retail Fed</w:t>
        </w:r>
        <w:r w:rsidRPr="009B6C80">
          <w:rPr>
            <w:rStyle w:val="Hyperlink"/>
            <w:rFonts w:ascii="Work Sans" w:eastAsia="Calibri" w:hAnsi="Work Sans" w:cs="FranklinGothic-BookCnd"/>
            <w:sz w:val="18"/>
            <w:szCs w:val="18"/>
          </w:rPr>
          <w:t>e</w:t>
        </w:r>
        <w:r w:rsidRPr="009B6C80">
          <w:rPr>
            <w:rStyle w:val="Hyperlink"/>
            <w:rFonts w:ascii="Work Sans" w:eastAsia="Calibri" w:hAnsi="Work Sans" w:cs="FranklinGothic-BookCnd"/>
            <w:sz w:val="18"/>
            <w:szCs w:val="18"/>
          </w:rPr>
          <w:t>ration</w:t>
        </w:r>
      </w:hyperlink>
      <w:r w:rsidRPr="009B6C80">
        <w:rPr>
          <w:rFonts w:ascii="Work Sans" w:eastAsia="Calibri" w:hAnsi="Work Sans" w:cs="FranklinGothic-BookCnd"/>
          <w:color w:val="404040"/>
          <w:sz w:val="18"/>
          <w:szCs w:val="18"/>
        </w:rPr>
        <w:t>, Accessed 6/</w:t>
      </w:r>
      <w:r w:rsidR="008E5146">
        <w:rPr>
          <w:rFonts w:ascii="Work Sans" w:eastAsia="Calibri" w:hAnsi="Work Sans" w:cs="FranklinGothic-BookCnd"/>
          <w:color w:val="404040"/>
          <w:sz w:val="18"/>
          <w:szCs w:val="18"/>
        </w:rPr>
        <w:t>23</w:t>
      </w:r>
      <w:r w:rsidRPr="009B6C80">
        <w:rPr>
          <w:rFonts w:ascii="Work Sans" w:eastAsia="Calibri" w:hAnsi="Work Sans" w:cs="FranklinGothic-BookCnd"/>
          <w:color w:val="404040"/>
          <w:sz w:val="18"/>
          <w:szCs w:val="18"/>
        </w:rPr>
        <w:t>/21)</w:t>
      </w:r>
      <w:r>
        <w:rPr>
          <w:rFonts w:ascii="Work Sans" w:eastAsia="Calibri" w:hAnsi="Work Sans" w:cs="FranklinGothic-BookCnd"/>
          <w:color w:val="404040"/>
        </w:rPr>
        <w:t xml:space="preserve"> </w:t>
      </w:r>
    </w:p>
    <w:p w14:paraId="449ED2AB" w14:textId="66A00B91" w:rsidR="008E5146" w:rsidRDefault="008E5146" w:rsidP="008E5146">
      <w:pPr>
        <w:spacing w:after="160"/>
        <w:jc w:val="center"/>
      </w:pPr>
      <w:r w:rsidRPr="008E5146">
        <w:fldChar w:fldCharType="begin"/>
      </w:r>
      <w:r w:rsidRPr="008E5146">
        <w:instrText xml:space="preserve"> INCLUDEPICTURE "/var/folders/md/l5xf_v7s6dg_c86f1_fqp1lc0000gn/T/com.microsoft.Word/WebArchiveCopyPasteTempFiles/p.png?fv_content=true&amp;size_mode=5" \* MERGEFORMATINET </w:instrText>
      </w:r>
      <w:r w:rsidRPr="008E5146">
        <w:fldChar w:fldCharType="separate"/>
      </w:r>
      <w:r w:rsidRPr="008E5146">
        <w:rPr>
          <w:noProof/>
        </w:rPr>
        <w:drawing>
          <wp:inline distT="0" distB="0" distL="0" distR="0" wp14:anchorId="47668F93" wp14:editId="3CD88F81">
            <wp:extent cx="3630902" cy="1768901"/>
            <wp:effectExtent l="0" t="0" r="1905"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8791" cy="1777616"/>
                    </a:xfrm>
                    <a:prstGeom prst="rect">
                      <a:avLst/>
                    </a:prstGeom>
                    <a:noFill/>
                    <a:ln>
                      <a:noFill/>
                    </a:ln>
                  </pic:spPr>
                </pic:pic>
              </a:graphicData>
            </a:graphic>
          </wp:inline>
        </w:drawing>
      </w:r>
      <w:r w:rsidRPr="008E5146">
        <w:fldChar w:fldCharType="end"/>
      </w:r>
    </w:p>
    <w:p w14:paraId="24E8AB0C" w14:textId="6EA52D7A" w:rsidR="008E5146" w:rsidRDefault="008E5146" w:rsidP="008E5146">
      <w:pPr>
        <w:spacing w:after="160"/>
        <w:jc w:val="center"/>
        <w:rPr>
          <w:rFonts w:ascii="Work Sans" w:eastAsia="Calibri" w:hAnsi="Work Sans" w:cs="FranklinGothic-BookCnd"/>
          <w:color w:val="404040"/>
          <w:sz w:val="18"/>
          <w:szCs w:val="18"/>
        </w:rPr>
      </w:pPr>
      <w:r w:rsidRPr="009B6C80">
        <w:rPr>
          <w:rFonts w:ascii="Work Sans" w:eastAsia="Calibri" w:hAnsi="Work Sans" w:cs="FranklinGothic-BookCnd"/>
          <w:color w:val="404040"/>
          <w:sz w:val="18"/>
          <w:szCs w:val="18"/>
        </w:rPr>
        <w:t xml:space="preserve">(“Independence Day Data Center,” </w:t>
      </w:r>
      <w:hyperlink r:id="rId49" w:history="1">
        <w:r w:rsidRPr="009B6C80">
          <w:rPr>
            <w:rStyle w:val="Hyperlink"/>
            <w:rFonts w:ascii="Work Sans" w:eastAsia="Calibri" w:hAnsi="Work Sans" w:cs="FranklinGothic-BookCnd"/>
            <w:sz w:val="18"/>
            <w:szCs w:val="18"/>
          </w:rPr>
          <w:t>National Retail Federation</w:t>
        </w:r>
      </w:hyperlink>
      <w:r w:rsidRPr="009B6C80">
        <w:rPr>
          <w:rFonts w:ascii="Work Sans" w:eastAsia="Calibri" w:hAnsi="Work Sans" w:cs="FranklinGothic-BookCnd"/>
          <w:color w:val="404040"/>
          <w:sz w:val="18"/>
          <w:szCs w:val="18"/>
        </w:rPr>
        <w:t>, Accessed 6/</w:t>
      </w:r>
      <w:r>
        <w:rPr>
          <w:rFonts w:ascii="Work Sans" w:eastAsia="Calibri" w:hAnsi="Work Sans" w:cs="FranklinGothic-BookCnd"/>
          <w:color w:val="404040"/>
          <w:sz w:val="18"/>
          <w:szCs w:val="18"/>
        </w:rPr>
        <w:t>23</w:t>
      </w:r>
      <w:r w:rsidRPr="009B6C80">
        <w:rPr>
          <w:rFonts w:ascii="Work Sans" w:eastAsia="Calibri" w:hAnsi="Work Sans" w:cs="FranklinGothic-BookCnd"/>
          <w:color w:val="404040"/>
          <w:sz w:val="18"/>
          <w:szCs w:val="18"/>
        </w:rPr>
        <w:t>/21)</w:t>
      </w:r>
    </w:p>
    <w:p w14:paraId="51CE9948" w14:textId="226E266D" w:rsidR="008E5146" w:rsidRDefault="008E5146" w:rsidP="008E5146">
      <w:pPr>
        <w:spacing w:after="160"/>
        <w:jc w:val="center"/>
      </w:pPr>
      <w:r>
        <w:rPr>
          <w:noProof/>
        </w:rPr>
        <w:drawing>
          <wp:inline distT="0" distB="0" distL="0" distR="0" wp14:anchorId="1209FDB9" wp14:editId="36018997">
            <wp:extent cx="3714333" cy="1769864"/>
            <wp:effectExtent l="0" t="0" r="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3722250" cy="1773636"/>
                    </a:xfrm>
                    <a:prstGeom prst="rect">
                      <a:avLst/>
                    </a:prstGeom>
                  </pic:spPr>
                </pic:pic>
              </a:graphicData>
            </a:graphic>
          </wp:inline>
        </w:drawing>
      </w:r>
    </w:p>
    <w:p w14:paraId="22475C30" w14:textId="6636552D" w:rsidR="00FF3282" w:rsidRDefault="008E5146" w:rsidP="008E5146">
      <w:pPr>
        <w:spacing w:after="160"/>
        <w:jc w:val="center"/>
        <w:rPr>
          <w:rFonts w:ascii="Work Sans" w:eastAsia="Calibri" w:hAnsi="Work Sans" w:cs="FranklinGothic-BookCnd"/>
          <w:color w:val="404040"/>
          <w:sz w:val="18"/>
          <w:szCs w:val="18"/>
        </w:rPr>
      </w:pPr>
      <w:r w:rsidRPr="009B6C80">
        <w:rPr>
          <w:rFonts w:ascii="Work Sans" w:eastAsia="Calibri" w:hAnsi="Work Sans" w:cs="FranklinGothic-BookCnd"/>
          <w:color w:val="404040"/>
          <w:sz w:val="18"/>
          <w:szCs w:val="18"/>
        </w:rPr>
        <w:t xml:space="preserve">(“Independence Day Data Center,” </w:t>
      </w:r>
      <w:hyperlink r:id="rId51" w:history="1">
        <w:r w:rsidRPr="009B6C80">
          <w:rPr>
            <w:rStyle w:val="Hyperlink"/>
            <w:rFonts w:ascii="Work Sans" w:eastAsia="Calibri" w:hAnsi="Work Sans" w:cs="FranklinGothic-BookCnd"/>
            <w:sz w:val="18"/>
            <w:szCs w:val="18"/>
          </w:rPr>
          <w:t>National Retail Federation</w:t>
        </w:r>
      </w:hyperlink>
      <w:r w:rsidRPr="009B6C80">
        <w:rPr>
          <w:rFonts w:ascii="Work Sans" w:eastAsia="Calibri" w:hAnsi="Work Sans" w:cs="FranklinGothic-BookCnd"/>
          <w:color w:val="404040"/>
          <w:sz w:val="18"/>
          <w:szCs w:val="18"/>
        </w:rPr>
        <w:t>, Accessed 6/</w:t>
      </w:r>
      <w:r>
        <w:rPr>
          <w:rFonts w:ascii="Work Sans" w:eastAsia="Calibri" w:hAnsi="Work Sans" w:cs="FranklinGothic-BookCnd"/>
          <w:color w:val="404040"/>
          <w:sz w:val="18"/>
          <w:szCs w:val="18"/>
        </w:rPr>
        <w:t>23</w:t>
      </w:r>
      <w:r w:rsidRPr="009B6C80">
        <w:rPr>
          <w:rFonts w:ascii="Work Sans" w:eastAsia="Calibri" w:hAnsi="Work Sans" w:cs="FranklinGothic-BookCnd"/>
          <w:color w:val="404040"/>
          <w:sz w:val="18"/>
          <w:szCs w:val="18"/>
        </w:rPr>
        <w:t>/21)</w:t>
      </w:r>
    </w:p>
    <w:p w14:paraId="49D46055" w14:textId="77777777" w:rsidR="001019DB" w:rsidRPr="00BF5415" w:rsidRDefault="001019DB" w:rsidP="008E5146">
      <w:pPr>
        <w:spacing w:after="160"/>
        <w:rPr>
          <w:rFonts w:ascii="Work Sans" w:eastAsia="Calibri" w:hAnsi="Work Sans" w:cs="FranklinGothic-BookCnd"/>
          <w:color w:val="404040"/>
        </w:rPr>
      </w:pPr>
      <w:r>
        <w:rPr>
          <w:rFonts w:ascii="Work Sans" w:eastAsia="Calibri" w:hAnsi="Work Sans" w:cs="FranklinGothic-BookCnd"/>
          <w:b/>
          <w:bCs/>
          <w:color w:val="404040"/>
        </w:rPr>
        <w:t>In 2020, the average American celebrating Fourth of July spent over $75 on food items alone, for a total of $6.52 billion</w:t>
      </w:r>
      <w:r w:rsidRPr="00063A7E">
        <w:rPr>
          <w:rFonts w:ascii="Work Sans" w:eastAsia="Calibri" w:hAnsi="Work Sans" w:cs="FranklinGothic-BookCnd"/>
          <w:b/>
          <w:bCs/>
          <w:color w:val="404040"/>
        </w:rPr>
        <w:t>.</w:t>
      </w:r>
      <w:r>
        <w:rPr>
          <w:rFonts w:ascii="Work Sans" w:eastAsia="Calibri" w:hAnsi="Work Sans" w:cs="FranklinGothic-BookCnd"/>
          <w:color w:val="404040"/>
        </w:rPr>
        <w:t xml:space="preserve"> </w:t>
      </w:r>
      <w:r w:rsidRPr="009B6C80">
        <w:rPr>
          <w:rFonts w:ascii="Work Sans" w:eastAsia="Calibri" w:hAnsi="Work Sans" w:cs="FranklinGothic-BookCnd"/>
          <w:color w:val="404040"/>
          <w:sz w:val="18"/>
          <w:szCs w:val="18"/>
        </w:rPr>
        <w:t xml:space="preserve">(“Independence Day Data Center,” </w:t>
      </w:r>
      <w:hyperlink r:id="rId52" w:history="1">
        <w:r w:rsidRPr="009B6C80">
          <w:rPr>
            <w:rStyle w:val="Hyperlink"/>
            <w:rFonts w:ascii="Work Sans" w:eastAsia="Calibri" w:hAnsi="Work Sans" w:cs="FranklinGothic-BookCnd"/>
            <w:sz w:val="18"/>
            <w:szCs w:val="18"/>
          </w:rPr>
          <w:t>National Retail Federation</w:t>
        </w:r>
      </w:hyperlink>
      <w:r w:rsidRPr="009B6C80">
        <w:rPr>
          <w:rFonts w:ascii="Work Sans" w:eastAsia="Calibri" w:hAnsi="Work Sans" w:cs="FranklinGothic-BookCnd"/>
          <w:color w:val="404040"/>
          <w:sz w:val="18"/>
          <w:szCs w:val="18"/>
        </w:rPr>
        <w:t>, Accessed 6/14/21)</w:t>
      </w:r>
      <w:r>
        <w:rPr>
          <w:rFonts w:ascii="Work Sans" w:eastAsia="Calibri" w:hAnsi="Work Sans" w:cs="FranklinGothic-BookCnd"/>
          <w:color w:val="404040"/>
        </w:rPr>
        <w:t xml:space="preserve"> </w:t>
      </w:r>
    </w:p>
    <w:p w14:paraId="73808972" w14:textId="77777777" w:rsidR="001019DB" w:rsidRDefault="001019DB" w:rsidP="008E5146">
      <w:pPr>
        <w:spacing w:after="160"/>
        <w:jc w:val="center"/>
      </w:pPr>
      <w:r w:rsidRPr="00BF5415">
        <w:lastRenderedPageBreak/>
        <w:fldChar w:fldCharType="begin"/>
      </w:r>
      <w:r w:rsidRPr="00BF5415">
        <w:instrText xml:space="preserve"> INCLUDEPICTURE "/var/folders/md/l5xf_v7s6dg_c86f1_fqp1lc0000gn/T/com.microsoft.Word/WebArchiveCopyPasteTempFiles/p.png?fv_content=true&amp;size_mode=5" \* MERGEFORMATINET </w:instrText>
      </w:r>
      <w:r w:rsidRPr="00BF5415">
        <w:fldChar w:fldCharType="separate"/>
      </w:r>
      <w:r w:rsidRPr="00BF5415">
        <w:rPr>
          <w:noProof/>
        </w:rPr>
        <w:drawing>
          <wp:inline distT="0" distB="0" distL="0" distR="0" wp14:anchorId="53AFC6D4" wp14:editId="196B9147">
            <wp:extent cx="3700984" cy="1803439"/>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09374" cy="1807528"/>
                    </a:xfrm>
                    <a:prstGeom prst="rect">
                      <a:avLst/>
                    </a:prstGeom>
                    <a:noFill/>
                    <a:ln>
                      <a:noFill/>
                    </a:ln>
                  </pic:spPr>
                </pic:pic>
              </a:graphicData>
            </a:graphic>
          </wp:inline>
        </w:drawing>
      </w:r>
      <w:r w:rsidRPr="00BF5415">
        <w:fldChar w:fldCharType="end"/>
      </w:r>
    </w:p>
    <w:p w14:paraId="2525E230" w14:textId="77777777" w:rsidR="001019DB" w:rsidRPr="00BF5415" w:rsidRDefault="001019DB" w:rsidP="008E5146">
      <w:pPr>
        <w:spacing w:after="160"/>
        <w:jc w:val="center"/>
      </w:pPr>
      <w:r w:rsidRPr="009B6C80">
        <w:rPr>
          <w:rFonts w:ascii="Work Sans" w:eastAsia="Calibri" w:hAnsi="Work Sans" w:cs="FranklinGothic-BookCnd"/>
          <w:color w:val="404040"/>
          <w:sz w:val="18"/>
          <w:szCs w:val="18"/>
        </w:rPr>
        <w:t xml:space="preserve">(“Independence Day Data Center,” </w:t>
      </w:r>
      <w:hyperlink r:id="rId54" w:history="1">
        <w:r w:rsidRPr="009B6C80">
          <w:rPr>
            <w:rStyle w:val="Hyperlink"/>
            <w:rFonts w:ascii="Work Sans" w:eastAsia="Calibri" w:hAnsi="Work Sans" w:cs="FranklinGothic-BookCnd"/>
            <w:sz w:val="18"/>
            <w:szCs w:val="18"/>
          </w:rPr>
          <w:t>National Retail Federation</w:t>
        </w:r>
      </w:hyperlink>
      <w:r w:rsidRPr="009B6C80">
        <w:rPr>
          <w:rFonts w:ascii="Work Sans" w:eastAsia="Calibri" w:hAnsi="Work Sans" w:cs="FranklinGothic-BookCnd"/>
          <w:color w:val="404040"/>
          <w:sz w:val="18"/>
          <w:szCs w:val="18"/>
        </w:rPr>
        <w:t>, Accessed 6/14/21)</w:t>
      </w:r>
    </w:p>
    <w:p w14:paraId="39630402" w14:textId="77777777" w:rsidR="001019DB" w:rsidRDefault="001019DB" w:rsidP="008E5146">
      <w:pPr>
        <w:spacing w:after="160"/>
        <w:jc w:val="center"/>
        <w:rPr>
          <w:rFonts w:ascii="Work Sans" w:eastAsia="Calibri" w:hAnsi="Work Sans" w:cs="FranklinGothic-BookCnd"/>
          <w:color w:val="404040"/>
        </w:rPr>
      </w:pPr>
      <w:r>
        <w:rPr>
          <w:rFonts w:ascii="Work Sans" w:eastAsia="Calibri" w:hAnsi="Work Sans" w:cs="FranklinGothic-BookCnd"/>
          <w:noProof/>
          <w:color w:val="404040"/>
        </w:rPr>
        <w:drawing>
          <wp:inline distT="0" distB="0" distL="0" distR="0" wp14:anchorId="4EB1179A" wp14:editId="7AE33B5E">
            <wp:extent cx="3667612" cy="1780124"/>
            <wp:effectExtent l="0" t="0" r="3175"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3686499" cy="1789291"/>
                    </a:xfrm>
                    <a:prstGeom prst="rect">
                      <a:avLst/>
                    </a:prstGeom>
                  </pic:spPr>
                </pic:pic>
              </a:graphicData>
            </a:graphic>
          </wp:inline>
        </w:drawing>
      </w:r>
    </w:p>
    <w:p w14:paraId="269D9FE3" w14:textId="1CC38AFF" w:rsidR="001019DB" w:rsidRDefault="001019DB" w:rsidP="008E5146">
      <w:pPr>
        <w:spacing w:after="160"/>
        <w:jc w:val="center"/>
        <w:rPr>
          <w:rFonts w:ascii="Work Sans" w:eastAsia="Calibri" w:hAnsi="Work Sans" w:cs="FranklinGothic-BookCnd"/>
          <w:color w:val="404040"/>
          <w:sz w:val="18"/>
          <w:szCs w:val="18"/>
        </w:rPr>
      </w:pPr>
      <w:r w:rsidRPr="009B6C80">
        <w:rPr>
          <w:rFonts w:ascii="Work Sans" w:eastAsia="Calibri" w:hAnsi="Work Sans" w:cs="FranklinGothic-BookCnd"/>
          <w:color w:val="404040"/>
          <w:sz w:val="18"/>
          <w:szCs w:val="18"/>
        </w:rPr>
        <w:t xml:space="preserve">(“Independence Day Data Center,” </w:t>
      </w:r>
      <w:hyperlink r:id="rId56" w:history="1">
        <w:r w:rsidRPr="009B6C80">
          <w:rPr>
            <w:rStyle w:val="Hyperlink"/>
            <w:rFonts w:ascii="Work Sans" w:eastAsia="Calibri" w:hAnsi="Work Sans" w:cs="FranklinGothic-BookCnd"/>
            <w:sz w:val="18"/>
            <w:szCs w:val="18"/>
          </w:rPr>
          <w:t>National Retail Federation</w:t>
        </w:r>
      </w:hyperlink>
      <w:r w:rsidRPr="009B6C80">
        <w:rPr>
          <w:rFonts w:ascii="Work Sans" w:eastAsia="Calibri" w:hAnsi="Work Sans" w:cs="FranklinGothic-BookCnd"/>
          <w:color w:val="404040"/>
          <w:sz w:val="18"/>
          <w:szCs w:val="18"/>
        </w:rPr>
        <w:t>, Accessed 6/14/21)</w:t>
      </w:r>
    </w:p>
    <w:p w14:paraId="14B810D6" w14:textId="4859BA98" w:rsidR="00E33693" w:rsidRDefault="00E33693" w:rsidP="008E5146">
      <w:pPr>
        <w:spacing w:after="160"/>
        <w:rPr>
          <w:rFonts w:ascii="Work Sans" w:eastAsia="Calibri" w:hAnsi="Work Sans" w:cs="FranklinGothic-BookCnd"/>
          <w:color w:val="404040"/>
          <w:sz w:val="18"/>
          <w:szCs w:val="18"/>
        </w:rPr>
      </w:pPr>
      <w:r w:rsidRPr="00E33693">
        <w:rPr>
          <w:rFonts w:ascii="Work Sans" w:eastAsia="Calibri" w:hAnsi="Work Sans" w:cs="FranklinGothic-BookCnd"/>
          <w:b/>
          <w:bCs/>
          <w:color w:val="404040"/>
        </w:rPr>
        <w:t>In 2020, 64 percent of U.S. adults owned a grill or smoker.</w:t>
      </w:r>
      <w:r>
        <w:rPr>
          <w:rFonts w:ascii="Work Sans" w:eastAsia="Calibri" w:hAnsi="Work Sans" w:cs="FranklinGothic-BookCnd"/>
          <w:color w:val="404040"/>
        </w:rPr>
        <w:t xml:space="preserve"> “</w:t>
      </w:r>
      <w:r w:rsidRPr="00E33693">
        <w:rPr>
          <w:rFonts w:ascii="Work Sans" w:eastAsia="Calibri" w:hAnsi="Work Sans" w:cs="FranklinGothic-BookCnd"/>
          <w:color w:val="404040"/>
        </w:rPr>
        <w:t>Almost two-thirds (64%) of U.S. adults own a grill or smoker. More than seven in 10 (72%) Canadian adults own a grill or smoker.</w:t>
      </w:r>
      <w:r>
        <w:rPr>
          <w:rFonts w:ascii="Work Sans" w:eastAsia="Calibri" w:hAnsi="Work Sans" w:cs="FranklinGothic-BookCnd"/>
          <w:color w:val="404040"/>
        </w:rPr>
        <w:t xml:space="preserve">” </w:t>
      </w:r>
      <w:r w:rsidRPr="00E33693">
        <w:rPr>
          <w:rFonts w:ascii="Work Sans" w:eastAsia="Calibri" w:hAnsi="Work Sans" w:cs="FranklinGothic-BookCnd"/>
          <w:color w:val="404040"/>
          <w:sz w:val="18"/>
          <w:szCs w:val="18"/>
        </w:rPr>
        <w:t xml:space="preserve">(“2020 State of the Barbecue Industry,” </w:t>
      </w:r>
      <w:hyperlink r:id="rId57" w:history="1">
        <w:r w:rsidRPr="00E33693">
          <w:rPr>
            <w:rStyle w:val="Hyperlink"/>
            <w:rFonts w:ascii="Work Sans" w:eastAsia="Calibri" w:hAnsi="Work Sans" w:cs="FranklinGothic-BookCnd"/>
            <w:sz w:val="18"/>
            <w:szCs w:val="18"/>
          </w:rPr>
          <w:t>Hearth, Patio &amp; Barbeque Association</w:t>
        </w:r>
      </w:hyperlink>
      <w:r w:rsidRPr="00E33693">
        <w:rPr>
          <w:rFonts w:ascii="Work Sans" w:eastAsia="Calibri" w:hAnsi="Work Sans" w:cs="FranklinGothic-BookCnd"/>
          <w:color w:val="404040"/>
          <w:sz w:val="18"/>
          <w:szCs w:val="18"/>
        </w:rPr>
        <w:t>, 4/23/20)</w:t>
      </w:r>
    </w:p>
    <w:p w14:paraId="35582858" w14:textId="08C021C6" w:rsidR="00E33693" w:rsidRDefault="00E33693" w:rsidP="008E5146">
      <w:pPr>
        <w:spacing w:after="160"/>
        <w:rPr>
          <w:rFonts w:ascii="Work Sans" w:eastAsia="Calibri" w:hAnsi="Work Sans" w:cs="FranklinGothic-BookCnd"/>
          <w:color w:val="404040"/>
        </w:rPr>
      </w:pPr>
      <w:r w:rsidRPr="00E33693">
        <w:rPr>
          <w:rFonts w:ascii="Work Sans" w:eastAsia="Calibri" w:hAnsi="Work Sans" w:cs="FranklinGothic-BookCnd"/>
          <w:b/>
          <w:bCs/>
          <w:color w:val="404040"/>
        </w:rPr>
        <w:t>“Gas remains the most popular fuel, with 61% of grill owners using propane, followed by charcoal (49%).”</w:t>
      </w:r>
      <w:r>
        <w:rPr>
          <w:rFonts w:ascii="Work Sans" w:eastAsia="Calibri" w:hAnsi="Work Sans" w:cs="FranklinGothic-BookCnd"/>
          <w:color w:val="404040"/>
        </w:rPr>
        <w:t xml:space="preserve"> “</w:t>
      </w:r>
      <w:r w:rsidRPr="00E33693">
        <w:rPr>
          <w:rFonts w:ascii="Work Sans" w:eastAsia="Calibri" w:hAnsi="Work Sans" w:cs="FranklinGothic-BookCnd"/>
          <w:color w:val="404040"/>
        </w:rPr>
        <w:t>Gas remains the most popular fuel, with 61% of grill owners using propane, followed by charcoal (49%), which has increased slightly since 2017 (45%).</w:t>
      </w:r>
      <w:r>
        <w:rPr>
          <w:rFonts w:ascii="Work Sans" w:eastAsia="Calibri" w:hAnsi="Work Sans" w:cs="FranklinGothic-BookCnd"/>
          <w:color w:val="404040"/>
        </w:rPr>
        <w:t xml:space="preserve">” </w:t>
      </w:r>
      <w:r w:rsidRPr="00E33693">
        <w:rPr>
          <w:rFonts w:ascii="Work Sans" w:eastAsia="Calibri" w:hAnsi="Work Sans" w:cs="FranklinGothic-BookCnd"/>
          <w:color w:val="404040"/>
          <w:sz w:val="18"/>
          <w:szCs w:val="18"/>
        </w:rPr>
        <w:t xml:space="preserve">(“2020 State of the Barbecue Industry,” </w:t>
      </w:r>
      <w:hyperlink r:id="rId58" w:history="1">
        <w:r w:rsidRPr="00E33693">
          <w:rPr>
            <w:rStyle w:val="Hyperlink"/>
            <w:rFonts w:ascii="Work Sans" w:eastAsia="Calibri" w:hAnsi="Work Sans" w:cs="FranklinGothic-BookCnd"/>
            <w:sz w:val="18"/>
            <w:szCs w:val="18"/>
          </w:rPr>
          <w:t>Hearth, Patio &amp; Barbeque Association</w:t>
        </w:r>
      </w:hyperlink>
      <w:r w:rsidRPr="00E33693">
        <w:rPr>
          <w:rFonts w:ascii="Work Sans" w:eastAsia="Calibri" w:hAnsi="Work Sans" w:cs="FranklinGothic-BookCnd"/>
          <w:color w:val="404040"/>
          <w:sz w:val="18"/>
          <w:szCs w:val="18"/>
        </w:rPr>
        <w:t>, 4/23/20)</w:t>
      </w:r>
    </w:p>
    <w:p w14:paraId="114248CC" w14:textId="77777777" w:rsidR="009B6C80" w:rsidRPr="00BE2862" w:rsidRDefault="009B6C80" w:rsidP="008E5146">
      <w:pPr>
        <w:spacing w:after="160"/>
        <w:rPr>
          <w:rFonts w:ascii="Work Sans" w:hAnsi="Work Sans" w:cs="FranklinGothic-DemiCndItal"/>
        </w:rPr>
      </w:pPr>
    </w:p>
    <w:sectPr w:rsidR="009B6C80" w:rsidRPr="00BE2862" w:rsidSect="008F3776">
      <w:headerReference w:type="default" r:id="rId59"/>
      <w:footerReference w:type="default" r:id="rId60"/>
      <w:headerReference w:type="first" r:id="rId61"/>
      <w:footerReference w:type="first" r:id="rId62"/>
      <w:pgSz w:w="12240" w:h="15840"/>
      <w:pgMar w:top="1440" w:right="1440" w:bottom="1440" w:left="1440" w:header="720" w:footer="3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17186F" w14:textId="77777777" w:rsidR="0053224D" w:rsidRDefault="0053224D" w:rsidP="00332414">
      <w:r>
        <w:separator/>
      </w:r>
    </w:p>
  </w:endnote>
  <w:endnote w:type="continuationSeparator" w:id="0">
    <w:p w14:paraId="1B70CCFA" w14:textId="77777777" w:rsidR="0053224D" w:rsidRDefault="0053224D" w:rsidP="00332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nion Pro">
    <w:altName w:val="Cambria"/>
    <w:panose1 w:val="020B0604020202020204"/>
    <w:charset w:val="00"/>
    <w:family w:val="roman"/>
    <w:notTrueType/>
    <w:pitch w:val="variable"/>
    <w:sig w:usb0="60000287" w:usb1="00000001" w:usb2="00000000" w:usb3="00000000" w:csb0="0000019F" w:csb1="00000000"/>
  </w:font>
  <w:font w:name="Kulturista">
    <w:altName w:val="Calibri"/>
    <w:panose1 w:val="02000000000000000000"/>
    <w:charset w:val="4D"/>
    <w:family w:val="auto"/>
    <w:pitch w:val="variable"/>
    <w:sig w:usb0="A00000AF" w:usb1="5000006A" w:usb2="00000000" w:usb3="00000000" w:csb0="00000193" w:csb1="00000000"/>
  </w:font>
  <w:font w:name="FranklinGothic-DemiCnd">
    <w:altName w:val="Calibri"/>
    <w:panose1 w:val="020B0604020202020204"/>
    <w:charset w:val="00"/>
    <w:family w:val="auto"/>
    <w:notTrueType/>
    <w:pitch w:val="variable"/>
    <w:sig w:usb0="00000003" w:usb1="00000000" w:usb2="00000000" w:usb3="00000000" w:csb0="00000001" w:csb1="00000000"/>
  </w:font>
  <w:font w:name="FranklinGothic-BookCnd">
    <w:altName w:val="Calibri"/>
    <w:panose1 w:val="020B0604020202020204"/>
    <w:charset w:val="00"/>
    <w:family w:val="auto"/>
    <w:notTrueType/>
    <w:pitch w:val="variable"/>
    <w:sig w:usb0="00000003" w:usb1="00000000" w:usb2="00000000" w:usb3="00000000" w:csb0="00000001" w:csb1="00000000"/>
  </w:font>
  <w:font w:name="FranklinGothic URW Cond Demi">
    <w:altName w:val="Calibri"/>
    <w:panose1 w:val="020B0604020202020204"/>
    <w:charset w:val="00"/>
    <w:family w:val="auto"/>
    <w:notTrueType/>
    <w:pitch w:val="variable"/>
    <w:sig w:usb0="20000287" w:usb1="00000001" w:usb2="00000000" w:usb3="00000000" w:csb0="0000019F" w:csb1="00000000"/>
  </w:font>
  <w:font w:name="FranklinGothic URW Cond Book">
    <w:altName w:val="Calibri"/>
    <w:panose1 w:val="020B0604020202020204"/>
    <w:charset w:val="00"/>
    <w:family w:val="auto"/>
    <w:notTrueType/>
    <w:pitch w:val="variable"/>
    <w:sig w:usb0="20000287" w:usb1="00000001" w:usb2="00000000" w:usb3="00000000" w:csb0="0000019F" w:csb1="00000000"/>
  </w:font>
  <w:font w:name="FranklinGothic-DemiCndItal">
    <w:altName w:val="Calibri"/>
    <w:panose1 w:val="020B0604020202020204"/>
    <w:charset w:val="00"/>
    <w:family w:val="auto"/>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Work Sans">
    <w:altName w:val="Calibri"/>
    <w:panose1 w:val="00000500000000000000"/>
    <w:charset w:val="4D"/>
    <w:family w:val="auto"/>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55881" w14:textId="64CCE79F" w:rsidR="002217EF" w:rsidRDefault="002217EF" w:rsidP="002217EF">
    <w:pPr>
      <w:pStyle w:val="Footer"/>
      <w:ind w:hanging="1440"/>
    </w:pPr>
    <w:r>
      <w:rPr>
        <w:noProof/>
      </w:rPr>
      <w:drawing>
        <wp:inline distT="0" distB="0" distL="0" distR="0" wp14:anchorId="23DEB0E1" wp14:editId="463E0B7E">
          <wp:extent cx="7772400" cy="54864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54864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326E5" w14:textId="692825FC" w:rsidR="008F3776" w:rsidRDefault="008F3776" w:rsidP="008F3776">
    <w:pPr>
      <w:pStyle w:val="Footer"/>
      <w:ind w:left="-1440"/>
    </w:pPr>
    <w:r>
      <w:rPr>
        <w:noProof/>
      </w:rPr>
      <w:drawing>
        <wp:inline distT="0" distB="0" distL="0" distR="0" wp14:anchorId="44462C0F" wp14:editId="7D270058">
          <wp:extent cx="7781544" cy="548640"/>
          <wp:effectExtent l="0" t="0" r="381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847AEC" w14:textId="77777777" w:rsidR="0053224D" w:rsidRDefault="0053224D" w:rsidP="00332414">
      <w:r>
        <w:separator/>
      </w:r>
    </w:p>
  </w:footnote>
  <w:footnote w:type="continuationSeparator" w:id="0">
    <w:p w14:paraId="34DBF824" w14:textId="77777777" w:rsidR="0053224D" w:rsidRDefault="0053224D" w:rsidP="00332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5DCC7" w14:textId="3DF184A4" w:rsidR="00332414" w:rsidRPr="00332414" w:rsidRDefault="00332414" w:rsidP="00332414">
    <w:pPr>
      <w:pStyle w:val="BasicParagraph"/>
      <w:suppressAutoHyphens/>
      <w:jc w:val="center"/>
      <w:rPr>
        <w:rFonts w:ascii="Kulturista" w:hAnsi="Kulturista" w:cs="Kulturista"/>
        <w:b/>
        <w:bCs/>
        <w:caps/>
        <w:color w:val="A83539"/>
        <w:sz w:val="38"/>
        <w:szCs w:val="3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DF8E1" w14:textId="77777777" w:rsidR="008F3776" w:rsidRDefault="008F3776" w:rsidP="008F3776">
    <w:pPr>
      <w:pStyle w:val="Header"/>
      <w:jc w:val="center"/>
    </w:pPr>
    <w:r>
      <w:rPr>
        <w:noProof/>
      </w:rPr>
      <w:drawing>
        <wp:inline distT="0" distB="0" distL="0" distR="0" wp14:anchorId="206D2CC8" wp14:editId="175BB2ED">
          <wp:extent cx="1744692" cy="15807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_logo.eps"/>
                  <pic:cNvPicPr/>
                </pic:nvPicPr>
                <pic:blipFill>
                  <a:blip r:embed="rId1">
                    <a:extLst>
                      <a:ext uri="{28A0092B-C50C-407E-A947-70E740481C1C}">
                        <a14:useLocalDpi xmlns:a14="http://schemas.microsoft.com/office/drawing/2010/main" val="0"/>
                      </a:ext>
                    </a:extLst>
                  </a:blip>
                  <a:stretch>
                    <a:fillRect/>
                  </a:stretch>
                </pic:blipFill>
                <pic:spPr>
                  <a:xfrm>
                    <a:off x="0" y="0"/>
                    <a:ext cx="1744692" cy="1580761"/>
                  </a:xfrm>
                  <a:prstGeom prst="rect">
                    <a:avLst/>
                  </a:prstGeom>
                </pic:spPr>
              </pic:pic>
            </a:graphicData>
          </a:graphic>
        </wp:inline>
      </w:drawing>
    </w:r>
  </w:p>
  <w:p w14:paraId="0F81A65C" w14:textId="77777777" w:rsidR="008F3776" w:rsidRDefault="008F3776" w:rsidP="008F3776">
    <w:pPr>
      <w:pStyle w:val="Header"/>
      <w:jc w:val="center"/>
    </w:pPr>
  </w:p>
  <w:p w14:paraId="35BDBD63" w14:textId="28E02009" w:rsidR="002217EF" w:rsidRDefault="00F71A25" w:rsidP="008D2C63">
    <w:pPr>
      <w:pStyle w:val="BasicParagraph"/>
      <w:suppressAutoHyphens/>
      <w:jc w:val="center"/>
      <w:rPr>
        <w:rFonts w:ascii="Kulturista" w:hAnsi="Kulturista" w:cs="Kulturista"/>
        <w:b/>
        <w:bCs/>
        <w:caps/>
        <w:color w:val="A83539"/>
        <w:sz w:val="50"/>
        <w:szCs w:val="50"/>
      </w:rPr>
    </w:pPr>
    <w:r w:rsidRPr="00F71A25">
      <w:rPr>
        <w:rFonts w:ascii="Kulturista" w:hAnsi="Kulturista" w:cs="Kulturista"/>
        <w:b/>
        <w:bCs/>
        <w:caps/>
        <w:color w:val="A83539"/>
        <w:sz w:val="50"/>
        <w:szCs w:val="50"/>
      </w:rPr>
      <w:t xml:space="preserve">TEA </w:t>
    </w:r>
    <w:r w:rsidR="00B23A32">
      <w:rPr>
        <w:rFonts w:ascii="Kulturista" w:hAnsi="Kulturista" w:cs="Kulturista"/>
        <w:b/>
        <w:bCs/>
        <w:caps/>
        <w:color w:val="A83539"/>
        <w:sz w:val="50"/>
        <w:szCs w:val="50"/>
      </w:rPr>
      <w:t>Factsheet</w:t>
    </w:r>
  </w:p>
  <w:p w14:paraId="7C425EFB" w14:textId="0AF1770B" w:rsidR="00B23A32" w:rsidRPr="008D2C63" w:rsidRDefault="001019DB" w:rsidP="00B23A32">
    <w:pPr>
      <w:pStyle w:val="BasicParagraph"/>
      <w:suppressAutoHyphens/>
      <w:jc w:val="center"/>
      <w:rPr>
        <w:rFonts w:ascii="Kulturista" w:hAnsi="Kulturista" w:cs="Kulturista"/>
        <w:b/>
        <w:bCs/>
        <w:caps/>
        <w:color w:val="A83539"/>
        <w:sz w:val="38"/>
        <w:szCs w:val="38"/>
      </w:rPr>
    </w:pPr>
    <w:r>
      <w:rPr>
        <w:rFonts w:ascii="Kulturista" w:hAnsi="Kulturista" w:cs="Kulturista"/>
        <w:b/>
        <w:bCs/>
        <w:caps/>
        <w:color w:val="A83539"/>
        <w:sz w:val="38"/>
        <w:szCs w:val="38"/>
      </w:rPr>
      <w:t>American’s July 4 Energy Spending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8.95pt;height:8.95pt" o:bullet="t">
        <v:imagedata r:id="rId1" o:title="bullet"/>
      </v:shape>
    </w:pict>
  </w:numPicBullet>
  <w:abstractNum w:abstractNumId="0" w15:restartNumberingAfterBreak="0">
    <w:nsid w:val="057451C4"/>
    <w:multiLevelType w:val="hybridMultilevel"/>
    <w:tmpl w:val="24960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B676F"/>
    <w:multiLevelType w:val="multilevel"/>
    <w:tmpl w:val="C0D09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52F8F"/>
    <w:multiLevelType w:val="hybridMultilevel"/>
    <w:tmpl w:val="9E140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20B87"/>
    <w:multiLevelType w:val="hybridMultilevel"/>
    <w:tmpl w:val="BE22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B864FA"/>
    <w:multiLevelType w:val="hybridMultilevel"/>
    <w:tmpl w:val="4A3A1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6B3CB2"/>
    <w:multiLevelType w:val="hybridMultilevel"/>
    <w:tmpl w:val="9538EB64"/>
    <w:lvl w:ilvl="0" w:tplc="2196C580">
      <w:start w:val="1"/>
      <w:numFmt w:val="bullet"/>
      <w:pStyle w:val="TEAbullets"/>
      <w:lvlText w:val=""/>
      <w:lvlPicBulletId w:val="0"/>
      <w:lvlJc w:val="left"/>
      <w:pPr>
        <w:ind w:left="864" w:hanging="288"/>
      </w:pPr>
      <w:rPr>
        <w:rFonts w:ascii="Symbol" w:hAnsi="Symbol"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3B269D"/>
    <w:multiLevelType w:val="hybridMultilevel"/>
    <w:tmpl w:val="2446F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0"/>
  </w:num>
  <w:num w:numId="5">
    <w:abstractNumId w:val="6"/>
  </w:num>
  <w:num w:numId="6">
    <w:abstractNumId w:val="1"/>
  </w:num>
  <w:num w:numId="7">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414"/>
    <w:rsid w:val="00013C79"/>
    <w:rsid w:val="0002308C"/>
    <w:rsid w:val="00024A13"/>
    <w:rsid w:val="00063A7E"/>
    <w:rsid w:val="00067306"/>
    <w:rsid w:val="00077958"/>
    <w:rsid w:val="0008472D"/>
    <w:rsid w:val="000A75B8"/>
    <w:rsid w:val="000C5D89"/>
    <w:rsid w:val="000C6EEE"/>
    <w:rsid w:val="001019DB"/>
    <w:rsid w:val="00104C78"/>
    <w:rsid w:val="00111744"/>
    <w:rsid w:val="001510E3"/>
    <w:rsid w:val="00153724"/>
    <w:rsid w:val="00174FCE"/>
    <w:rsid w:val="00177BCA"/>
    <w:rsid w:val="001B1DFB"/>
    <w:rsid w:val="001B3818"/>
    <w:rsid w:val="001D2855"/>
    <w:rsid w:val="001D5021"/>
    <w:rsid w:val="001E21B6"/>
    <w:rsid w:val="001F4CF5"/>
    <w:rsid w:val="00205A0E"/>
    <w:rsid w:val="0021404B"/>
    <w:rsid w:val="002217EF"/>
    <w:rsid w:val="00225146"/>
    <w:rsid w:val="00261E21"/>
    <w:rsid w:val="00265C0D"/>
    <w:rsid w:val="00267ABC"/>
    <w:rsid w:val="002A0AA9"/>
    <w:rsid w:val="002B3E5C"/>
    <w:rsid w:val="002D7216"/>
    <w:rsid w:val="0030222F"/>
    <w:rsid w:val="003162C0"/>
    <w:rsid w:val="00332414"/>
    <w:rsid w:val="00337C9D"/>
    <w:rsid w:val="003568FD"/>
    <w:rsid w:val="00366DE2"/>
    <w:rsid w:val="00370DCD"/>
    <w:rsid w:val="003873F0"/>
    <w:rsid w:val="00391091"/>
    <w:rsid w:val="003A52E1"/>
    <w:rsid w:val="003C40DB"/>
    <w:rsid w:val="003D50FA"/>
    <w:rsid w:val="003D7CAC"/>
    <w:rsid w:val="003E7315"/>
    <w:rsid w:val="003F2933"/>
    <w:rsid w:val="00436719"/>
    <w:rsid w:val="00450BEA"/>
    <w:rsid w:val="004519E5"/>
    <w:rsid w:val="004533C7"/>
    <w:rsid w:val="00454953"/>
    <w:rsid w:val="004A2F7D"/>
    <w:rsid w:val="004B405F"/>
    <w:rsid w:val="004C2D63"/>
    <w:rsid w:val="004E2698"/>
    <w:rsid w:val="004F0E31"/>
    <w:rsid w:val="00517C37"/>
    <w:rsid w:val="0053224D"/>
    <w:rsid w:val="00534455"/>
    <w:rsid w:val="00546D6C"/>
    <w:rsid w:val="00562D87"/>
    <w:rsid w:val="00564DFC"/>
    <w:rsid w:val="005744C9"/>
    <w:rsid w:val="0058703A"/>
    <w:rsid w:val="005F0802"/>
    <w:rsid w:val="00603BAA"/>
    <w:rsid w:val="0061528C"/>
    <w:rsid w:val="00615913"/>
    <w:rsid w:val="006164C2"/>
    <w:rsid w:val="0062219D"/>
    <w:rsid w:val="00623253"/>
    <w:rsid w:val="006257A9"/>
    <w:rsid w:val="00631EA8"/>
    <w:rsid w:val="0063330D"/>
    <w:rsid w:val="00655DBB"/>
    <w:rsid w:val="006648E8"/>
    <w:rsid w:val="0069520D"/>
    <w:rsid w:val="006C3493"/>
    <w:rsid w:val="006C4EA1"/>
    <w:rsid w:val="006D7E89"/>
    <w:rsid w:val="006E023A"/>
    <w:rsid w:val="006E5141"/>
    <w:rsid w:val="006E5E4F"/>
    <w:rsid w:val="00744AC1"/>
    <w:rsid w:val="00755E2F"/>
    <w:rsid w:val="00784ECB"/>
    <w:rsid w:val="007C50D0"/>
    <w:rsid w:val="007D573C"/>
    <w:rsid w:val="00806A2C"/>
    <w:rsid w:val="0081185D"/>
    <w:rsid w:val="008212CD"/>
    <w:rsid w:val="008228E6"/>
    <w:rsid w:val="00856573"/>
    <w:rsid w:val="008749A7"/>
    <w:rsid w:val="0087619A"/>
    <w:rsid w:val="00886D2D"/>
    <w:rsid w:val="00896CE1"/>
    <w:rsid w:val="008A1CE6"/>
    <w:rsid w:val="008C49BB"/>
    <w:rsid w:val="008D0134"/>
    <w:rsid w:val="008D2C63"/>
    <w:rsid w:val="008D3BA1"/>
    <w:rsid w:val="008E5146"/>
    <w:rsid w:val="008F04D7"/>
    <w:rsid w:val="008F2965"/>
    <w:rsid w:val="008F3776"/>
    <w:rsid w:val="008F73CD"/>
    <w:rsid w:val="00941473"/>
    <w:rsid w:val="0095103C"/>
    <w:rsid w:val="0095560F"/>
    <w:rsid w:val="009B6C80"/>
    <w:rsid w:val="009B79C1"/>
    <w:rsid w:val="009E146B"/>
    <w:rsid w:val="00A35230"/>
    <w:rsid w:val="00A53538"/>
    <w:rsid w:val="00A536B9"/>
    <w:rsid w:val="00A64444"/>
    <w:rsid w:val="00A741B6"/>
    <w:rsid w:val="00A769BE"/>
    <w:rsid w:val="00A80714"/>
    <w:rsid w:val="00A915BD"/>
    <w:rsid w:val="00AB4CD0"/>
    <w:rsid w:val="00AD0870"/>
    <w:rsid w:val="00AE3137"/>
    <w:rsid w:val="00AF1ABD"/>
    <w:rsid w:val="00B04E90"/>
    <w:rsid w:val="00B1201B"/>
    <w:rsid w:val="00B165DE"/>
    <w:rsid w:val="00B23A32"/>
    <w:rsid w:val="00B25F72"/>
    <w:rsid w:val="00B55A71"/>
    <w:rsid w:val="00B66D99"/>
    <w:rsid w:val="00B75977"/>
    <w:rsid w:val="00B760D7"/>
    <w:rsid w:val="00B83E39"/>
    <w:rsid w:val="00BA27D5"/>
    <w:rsid w:val="00BA60C8"/>
    <w:rsid w:val="00BC6C42"/>
    <w:rsid w:val="00BE2862"/>
    <w:rsid w:val="00BE7A92"/>
    <w:rsid w:val="00BF3FE8"/>
    <w:rsid w:val="00BF5415"/>
    <w:rsid w:val="00C04DBE"/>
    <w:rsid w:val="00C26ABB"/>
    <w:rsid w:val="00C626B6"/>
    <w:rsid w:val="00C72674"/>
    <w:rsid w:val="00C82AA0"/>
    <w:rsid w:val="00CA77FF"/>
    <w:rsid w:val="00CB1535"/>
    <w:rsid w:val="00CD2EDC"/>
    <w:rsid w:val="00CE07B0"/>
    <w:rsid w:val="00CE2453"/>
    <w:rsid w:val="00D03E5D"/>
    <w:rsid w:val="00D03EAB"/>
    <w:rsid w:val="00D04871"/>
    <w:rsid w:val="00D06827"/>
    <w:rsid w:val="00D1429A"/>
    <w:rsid w:val="00D42DF7"/>
    <w:rsid w:val="00DA4302"/>
    <w:rsid w:val="00DC2CAB"/>
    <w:rsid w:val="00DF02DB"/>
    <w:rsid w:val="00E03677"/>
    <w:rsid w:val="00E03871"/>
    <w:rsid w:val="00E122C4"/>
    <w:rsid w:val="00E14A1B"/>
    <w:rsid w:val="00E26F6D"/>
    <w:rsid w:val="00E33693"/>
    <w:rsid w:val="00E44C87"/>
    <w:rsid w:val="00E567AD"/>
    <w:rsid w:val="00E94FC8"/>
    <w:rsid w:val="00EC2B72"/>
    <w:rsid w:val="00EC3CB1"/>
    <w:rsid w:val="00EF6B7E"/>
    <w:rsid w:val="00F078EF"/>
    <w:rsid w:val="00F22DE1"/>
    <w:rsid w:val="00F243D8"/>
    <w:rsid w:val="00F434F1"/>
    <w:rsid w:val="00F52EA4"/>
    <w:rsid w:val="00F71A25"/>
    <w:rsid w:val="00F71B14"/>
    <w:rsid w:val="00F83073"/>
    <w:rsid w:val="00FD0049"/>
    <w:rsid w:val="00FD1A56"/>
    <w:rsid w:val="00FF3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24A76"/>
  <w14:defaultImageDpi w14:val="32767"/>
  <w15:chartTrackingRefBased/>
  <w15:docId w15:val="{F0C1465C-9018-C945-BA9E-86E3AE6AE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13C7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2414"/>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32414"/>
  </w:style>
  <w:style w:type="paragraph" w:styleId="Footer">
    <w:name w:val="footer"/>
    <w:basedOn w:val="Normal"/>
    <w:link w:val="FooterChar"/>
    <w:uiPriority w:val="99"/>
    <w:unhideWhenUsed/>
    <w:rsid w:val="00332414"/>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32414"/>
  </w:style>
  <w:style w:type="paragraph" w:customStyle="1" w:styleId="BasicParagraph">
    <w:name w:val="[Basic Paragraph]"/>
    <w:basedOn w:val="Normal"/>
    <w:uiPriority w:val="99"/>
    <w:rsid w:val="00332414"/>
    <w:pPr>
      <w:autoSpaceDE w:val="0"/>
      <w:autoSpaceDN w:val="0"/>
      <w:adjustRightInd w:val="0"/>
      <w:spacing w:line="288" w:lineRule="auto"/>
      <w:textAlignment w:val="center"/>
    </w:pPr>
    <w:rPr>
      <w:rFonts w:ascii="Minion Pro" w:eastAsiaTheme="minorHAnsi" w:hAnsi="Minion Pro" w:cs="Minion Pro"/>
      <w:color w:val="000000"/>
    </w:rPr>
  </w:style>
  <w:style w:type="paragraph" w:customStyle="1" w:styleId="TEAHeader">
    <w:name w:val="TEA Header"/>
    <w:basedOn w:val="BasicParagraph"/>
    <w:qFormat/>
    <w:rsid w:val="00332414"/>
    <w:pPr>
      <w:suppressAutoHyphens/>
      <w:spacing w:before="120" w:after="120"/>
      <w:jc w:val="center"/>
    </w:pPr>
    <w:rPr>
      <w:rFonts w:ascii="Kulturista" w:hAnsi="Kulturista" w:cs="Kulturista"/>
      <w:b/>
      <w:bCs/>
      <w:caps/>
      <w:color w:val="A83539"/>
      <w:sz w:val="50"/>
      <w:szCs w:val="50"/>
    </w:rPr>
  </w:style>
  <w:style w:type="paragraph" w:customStyle="1" w:styleId="TEAsubheading">
    <w:name w:val="TEA subheading"/>
    <w:basedOn w:val="BasicParagraph"/>
    <w:qFormat/>
    <w:rsid w:val="00332414"/>
    <w:pPr>
      <w:suppressAutoHyphens/>
      <w:jc w:val="center"/>
    </w:pPr>
    <w:rPr>
      <w:rFonts w:ascii="Kulturista" w:hAnsi="Kulturista" w:cs="Kulturista"/>
      <w:b/>
      <w:bCs/>
      <w:caps/>
      <w:color w:val="A83539"/>
      <w:sz w:val="38"/>
      <w:szCs w:val="38"/>
    </w:rPr>
  </w:style>
  <w:style w:type="paragraph" w:customStyle="1" w:styleId="NoParagraphStyle">
    <w:name w:val="[No Paragraph Style]"/>
    <w:rsid w:val="002B3E5C"/>
    <w:pPr>
      <w:autoSpaceDE w:val="0"/>
      <w:autoSpaceDN w:val="0"/>
      <w:adjustRightInd w:val="0"/>
      <w:spacing w:line="288" w:lineRule="auto"/>
      <w:textAlignment w:val="center"/>
    </w:pPr>
    <w:rPr>
      <w:rFonts w:ascii="Minion Pro" w:hAnsi="Minion Pro" w:cs="Minion Pro"/>
      <w:color w:val="000000"/>
    </w:rPr>
  </w:style>
  <w:style w:type="paragraph" w:customStyle="1" w:styleId="subhead">
    <w:name w:val="subhead"/>
    <w:basedOn w:val="NoParagraphStyle"/>
    <w:uiPriority w:val="99"/>
    <w:rsid w:val="00C626B6"/>
    <w:pPr>
      <w:suppressAutoHyphens/>
      <w:spacing w:before="630" w:line="360" w:lineRule="atLeast"/>
    </w:pPr>
    <w:rPr>
      <w:rFonts w:ascii="FranklinGothic-DemiCnd" w:hAnsi="FranklinGothic-DemiCnd" w:cs="FranklinGothic-DemiCnd"/>
      <w:caps/>
      <w:color w:val="0E5EAC"/>
      <w:sz w:val="34"/>
      <w:szCs w:val="34"/>
      <w:u w:val="thick"/>
    </w:rPr>
  </w:style>
  <w:style w:type="paragraph" w:customStyle="1" w:styleId="Bullets">
    <w:name w:val="Bullets"/>
    <w:basedOn w:val="NoParagraphStyle"/>
    <w:uiPriority w:val="99"/>
    <w:rsid w:val="00C626B6"/>
    <w:pPr>
      <w:tabs>
        <w:tab w:val="left" w:pos="460"/>
      </w:tabs>
      <w:suppressAutoHyphens/>
      <w:spacing w:before="90" w:line="320" w:lineRule="atLeast"/>
      <w:ind w:left="1170" w:hanging="450"/>
    </w:pPr>
    <w:rPr>
      <w:rFonts w:ascii="FranklinGothic-BookCnd" w:hAnsi="FranklinGothic-BookCnd" w:cs="FranklinGothic-BookCnd"/>
    </w:rPr>
  </w:style>
  <w:style w:type="character" w:customStyle="1" w:styleId="boldbodycopy">
    <w:name w:val="bold body copy"/>
    <w:uiPriority w:val="99"/>
    <w:rsid w:val="00C626B6"/>
    <w:rPr>
      <w:rFonts w:ascii="FranklinGothic-DemiCnd" w:hAnsi="FranklinGothic-DemiCnd" w:cs="FranklinGothic-DemiCnd"/>
    </w:rPr>
  </w:style>
  <w:style w:type="paragraph" w:styleId="ListParagraph">
    <w:name w:val="List Paragraph"/>
    <w:basedOn w:val="Normal"/>
    <w:link w:val="ListParagraphChar"/>
    <w:uiPriority w:val="34"/>
    <w:qFormat/>
    <w:rsid w:val="00C626B6"/>
    <w:pPr>
      <w:ind w:left="720"/>
      <w:contextualSpacing/>
    </w:pPr>
    <w:rPr>
      <w:rFonts w:asciiTheme="minorHAnsi" w:eastAsiaTheme="minorHAnsi" w:hAnsiTheme="minorHAnsi" w:cstheme="minorBidi"/>
    </w:rPr>
  </w:style>
  <w:style w:type="paragraph" w:customStyle="1" w:styleId="TEATITLE">
    <w:name w:val="TEA TITLE"/>
    <w:basedOn w:val="subhead"/>
    <w:qFormat/>
    <w:rsid w:val="00C626B6"/>
    <w:rPr>
      <w:rFonts w:ascii="FranklinGothic URW Cond Demi" w:hAnsi="FranklinGothic URW Cond Demi"/>
      <w:b/>
      <w:bCs/>
      <w:u w:val="single"/>
    </w:rPr>
  </w:style>
  <w:style w:type="paragraph" w:customStyle="1" w:styleId="TEAbullets">
    <w:name w:val="TEA bullets"/>
    <w:basedOn w:val="Bullets"/>
    <w:qFormat/>
    <w:rsid w:val="003D50FA"/>
    <w:pPr>
      <w:numPr>
        <w:numId w:val="1"/>
      </w:numPr>
    </w:pPr>
    <w:rPr>
      <w:rFonts w:ascii="FranklinGothic URW Cond Book" w:hAnsi="FranklinGothic URW Cond Book"/>
      <w:b/>
      <w:bCs/>
      <w:color w:val="404040" w:themeColor="text1" w:themeTint="BF"/>
    </w:rPr>
  </w:style>
  <w:style w:type="paragraph" w:customStyle="1" w:styleId="Bodycopy">
    <w:name w:val="Body copy"/>
    <w:basedOn w:val="NoParagraphStyle"/>
    <w:uiPriority w:val="99"/>
    <w:rsid w:val="008D0134"/>
    <w:pPr>
      <w:suppressAutoHyphens/>
      <w:spacing w:before="180" w:line="320" w:lineRule="atLeast"/>
    </w:pPr>
    <w:rPr>
      <w:rFonts w:ascii="FranklinGothic-BookCnd" w:hAnsi="FranklinGothic-BookCnd" w:cs="FranklinGothic-BookCnd"/>
    </w:rPr>
  </w:style>
  <w:style w:type="character" w:customStyle="1" w:styleId="Factsinblue">
    <w:name w:val="Facts in blue"/>
    <w:basedOn w:val="boldbodycopy"/>
    <w:uiPriority w:val="99"/>
    <w:rsid w:val="008D0134"/>
    <w:rPr>
      <w:rFonts w:ascii="FranklinGothic-DemiCndItal" w:hAnsi="FranklinGothic-DemiCndItal" w:cs="FranklinGothic-DemiCndItal"/>
      <w:i/>
      <w:iCs/>
      <w:color w:val="0E5EAC"/>
      <w:sz w:val="28"/>
      <w:szCs w:val="28"/>
    </w:rPr>
  </w:style>
  <w:style w:type="character" w:customStyle="1" w:styleId="citations">
    <w:name w:val="citations"/>
    <w:uiPriority w:val="99"/>
    <w:rsid w:val="008D0134"/>
    <w:rPr>
      <w:sz w:val="18"/>
      <w:szCs w:val="18"/>
    </w:rPr>
  </w:style>
  <w:style w:type="paragraph" w:customStyle="1" w:styleId="TEAbodycopy">
    <w:name w:val="TEA body copy"/>
    <w:basedOn w:val="TEAbullets"/>
    <w:qFormat/>
    <w:rsid w:val="008D0134"/>
    <w:pPr>
      <w:numPr>
        <w:numId w:val="0"/>
      </w:numPr>
    </w:pPr>
    <w:rPr>
      <w:rFonts w:cs="FranklinGothic-DemiCnd"/>
      <w:b w:val="0"/>
      <w:bCs w:val="0"/>
    </w:rPr>
  </w:style>
  <w:style w:type="paragraph" w:styleId="Subtitle">
    <w:name w:val="Subtitle"/>
    <w:basedOn w:val="Normal"/>
    <w:next w:val="Normal"/>
    <w:link w:val="SubtitleChar"/>
    <w:uiPriority w:val="11"/>
    <w:qFormat/>
    <w:rsid w:val="002217E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217EF"/>
    <w:rPr>
      <w:rFonts w:eastAsiaTheme="minorEastAsia"/>
      <w:color w:val="5A5A5A" w:themeColor="text1" w:themeTint="A5"/>
      <w:spacing w:val="15"/>
      <w:sz w:val="22"/>
      <w:szCs w:val="22"/>
    </w:rPr>
  </w:style>
  <w:style w:type="character" w:styleId="Hyperlink">
    <w:name w:val="Hyperlink"/>
    <w:basedOn w:val="DefaultParagraphFont"/>
    <w:uiPriority w:val="99"/>
    <w:unhideWhenUsed/>
    <w:qFormat/>
    <w:rsid w:val="00CB1535"/>
    <w:rPr>
      <w:color w:val="0563C1" w:themeColor="hyperlink"/>
      <w:u w:val="single"/>
    </w:rPr>
  </w:style>
  <w:style w:type="character" w:customStyle="1" w:styleId="ListParagraphChar">
    <w:name w:val="List Paragraph Char"/>
    <w:basedOn w:val="DefaultParagraphFont"/>
    <w:link w:val="ListParagraph"/>
    <w:uiPriority w:val="34"/>
    <w:rsid w:val="00CB1535"/>
  </w:style>
  <w:style w:type="character" w:styleId="FollowedHyperlink">
    <w:name w:val="FollowedHyperlink"/>
    <w:basedOn w:val="DefaultParagraphFont"/>
    <w:uiPriority w:val="99"/>
    <w:semiHidden/>
    <w:unhideWhenUsed/>
    <w:rsid w:val="00CB1535"/>
    <w:rPr>
      <w:color w:val="954F72" w:themeColor="followedHyperlink"/>
      <w:u w:val="single"/>
    </w:rPr>
  </w:style>
  <w:style w:type="character" w:styleId="UnresolvedMention">
    <w:name w:val="Unresolved Mention"/>
    <w:basedOn w:val="DefaultParagraphFont"/>
    <w:uiPriority w:val="99"/>
    <w:rsid w:val="00806A2C"/>
    <w:rPr>
      <w:color w:val="605E5C"/>
      <w:shd w:val="clear" w:color="auto" w:fill="E1DFDD"/>
    </w:rPr>
  </w:style>
  <w:style w:type="table" w:styleId="TableGrid">
    <w:name w:val="Table Grid"/>
    <w:basedOn w:val="TableNormal"/>
    <w:uiPriority w:val="39"/>
    <w:rsid w:val="00615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4CF5"/>
    <w:rPr>
      <w:sz w:val="18"/>
      <w:szCs w:val="18"/>
    </w:rPr>
  </w:style>
  <w:style w:type="character" w:customStyle="1" w:styleId="BalloonTextChar">
    <w:name w:val="Balloon Text Char"/>
    <w:basedOn w:val="DefaultParagraphFont"/>
    <w:link w:val="BalloonText"/>
    <w:uiPriority w:val="99"/>
    <w:semiHidden/>
    <w:rsid w:val="001F4CF5"/>
    <w:rPr>
      <w:rFonts w:ascii="Times New Roman" w:hAnsi="Times New Roman" w:cs="Times New Roman"/>
      <w:sz w:val="18"/>
      <w:szCs w:val="18"/>
    </w:rPr>
  </w:style>
  <w:style w:type="paragraph" w:customStyle="1" w:styleId="ARHeading3">
    <w:name w:val="AR Heading 3"/>
    <w:basedOn w:val="Normal"/>
    <w:autoRedefine/>
    <w:qFormat/>
    <w:rsid w:val="00D03E5D"/>
    <w:pPr>
      <w:spacing w:after="160"/>
      <w:jc w:val="center"/>
    </w:pPr>
    <w:rPr>
      <w:rFonts w:ascii="Georgia" w:eastAsiaTheme="minorHAnsi" w:hAnsi="Georgia" w:cstheme="minorBidi"/>
      <w:b/>
      <w:i/>
      <w:sz w:val="28"/>
      <w:szCs w:val="28"/>
    </w:rPr>
  </w:style>
  <w:style w:type="character" w:styleId="Strong">
    <w:name w:val="Strong"/>
    <w:basedOn w:val="DefaultParagraphFont"/>
    <w:uiPriority w:val="22"/>
    <w:qFormat/>
    <w:rsid w:val="00EF6B7E"/>
    <w:rPr>
      <w:b/>
      <w:bCs/>
    </w:rPr>
  </w:style>
  <w:style w:type="paragraph" w:styleId="NormalWeb">
    <w:name w:val="Normal (Web)"/>
    <w:basedOn w:val="Normal"/>
    <w:uiPriority w:val="99"/>
    <w:semiHidden/>
    <w:unhideWhenUsed/>
    <w:rsid w:val="0087619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314531">
      <w:bodyDiv w:val="1"/>
      <w:marLeft w:val="0"/>
      <w:marRight w:val="0"/>
      <w:marTop w:val="0"/>
      <w:marBottom w:val="0"/>
      <w:divBdr>
        <w:top w:val="none" w:sz="0" w:space="0" w:color="auto"/>
        <w:left w:val="none" w:sz="0" w:space="0" w:color="auto"/>
        <w:bottom w:val="none" w:sz="0" w:space="0" w:color="auto"/>
        <w:right w:val="none" w:sz="0" w:space="0" w:color="auto"/>
      </w:divBdr>
    </w:div>
    <w:div w:id="405104843">
      <w:bodyDiv w:val="1"/>
      <w:marLeft w:val="0"/>
      <w:marRight w:val="0"/>
      <w:marTop w:val="0"/>
      <w:marBottom w:val="0"/>
      <w:divBdr>
        <w:top w:val="none" w:sz="0" w:space="0" w:color="auto"/>
        <w:left w:val="none" w:sz="0" w:space="0" w:color="auto"/>
        <w:bottom w:val="none" w:sz="0" w:space="0" w:color="auto"/>
        <w:right w:val="none" w:sz="0" w:space="0" w:color="auto"/>
      </w:divBdr>
    </w:div>
    <w:div w:id="453528375">
      <w:bodyDiv w:val="1"/>
      <w:marLeft w:val="0"/>
      <w:marRight w:val="0"/>
      <w:marTop w:val="0"/>
      <w:marBottom w:val="0"/>
      <w:divBdr>
        <w:top w:val="none" w:sz="0" w:space="0" w:color="auto"/>
        <w:left w:val="none" w:sz="0" w:space="0" w:color="auto"/>
        <w:bottom w:val="none" w:sz="0" w:space="0" w:color="auto"/>
        <w:right w:val="none" w:sz="0" w:space="0" w:color="auto"/>
      </w:divBdr>
    </w:div>
    <w:div w:id="648364046">
      <w:bodyDiv w:val="1"/>
      <w:marLeft w:val="0"/>
      <w:marRight w:val="0"/>
      <w:marTop w:val="0"/>
      <w:marBottom w:val="0"/>
      <w:divBdr>
        <w:top w:val="none" w:sz="0" w:space="0" w:color="auto"/>
        <w:left w:val="none" w:sz="0" w:space="0" w:color="auto"/>
        <w:bottom w:val="none" w:sz="0" w:space="0" w:color="auto"/>
        <w:right w:val="none" w:sz="0" w:space="0" w:color="auto"/>
      </w:divBdr>
    </w:div>
    <w:div w:id="962885983">
      <w:bodyDiv w:val="1"/>
      <w:marLeft w:val="0"/>
      <w:marRight w:val="0"/>
      <w:marTop w:val="0"/>
      <w:marBottom w:val="0"/>
      <w:divBdr>
        <w:top w:val="none" w:sz="0" w:space="0" w:color="auto"/>
        <w:left w:val="none" w:sz="0" w:space="0" w:color="auto"/>
        <w:bottom w:val="none" w:sz="0" w:space="0" w:color="auto"/>
        <w:right w:val="none" w:sz="0" w:space="0" w:color="auto"/>
      </w:divBdr>
    </w:div>
    <w:div w:id="973682880">
      <w:bodyDiv w:val="1"/>
      <w:marLeft w:val="0"/>
      <w:marRight w:val="0"/>
      <w:marTop w:val="0"/>
      <w:marBottom w:val="0"/>
      <w:divBdr>
        <w:top w:val="none" w:sz="0" w:space="0" w:color="auto"/>
        <w:left w:val="none" w:sz="0" w:space="0" w:color="auto"/>
        <w:bottom w:val="none" w:sz="0" w:space="0" w:color="auto"/>
        <w:right w:val="none" w:sz="0" w:space="0" w:color="auto"/>
      </w:divBdr>
    </w:div>
    <w:div w:id="978530891">
      <w:bodyDiv w:val="1"/>
      <w:marLeft w:val="0"/>
      <w:marRight w:val="0"/>
      <w:marTop w:val="0"/>
      <w:marBottom w:val="0"/>
      <w:divBdr>
        <w:top w:val="none" w:sz="0" w:space="0" w:color="auto"/>
        <w:left w:val="none" w:sz="0" w:space="0" w:color="auto"/>
        <w:bottom w:val="none" w:sz="0" w:space="0" w:color="auto"/>
        <w:right w:val="none" w:sz="0" w:space="0" w:color="auto"/>
      </w:divBdr>
      <w:divsChild>
        <w:div w:id="719061113">
          <w:marLeft w:val="0"/>
          <w:marRight w:val="0"/>
          <w:marTop w:val="0"/>
          <w:marBottom w:val="0"/>
          <w:divBdr>
            <w:top w:val="none" w:sz="0" w:space="0" w:color="auto"/>
            <w:left w:val="none" w:sz="0" w:space="0" w:color="auto"/>
            <w:bottom w:val="none" w:sz="0" w:space="0" w:color="auto"/>
            <w:right w:val="none" w:sz="0" w:space="0" w:color="auto"/>
          </w:divBdr>
          <w:divsChild>
            <w:div w:id="825170256">
              <w:marLeft w:val="0"/>
              <w:marRight w:val="0"/>
              <w:marTop w:val="0"/>
              <w:marBottom w:val="0"/>
              <w:divBdr>
                <w:top w:val="none" w:sz="0" w:space="0" w:color="auto"/>
                <w:left w:val="none" w:sz="0" w:space="0" w:color="auto"/>
                <w:bottom w:val="none" w:sz="0" w:space="0" w:color="auto"/>
                <w:right w:val="none" w:sz="0" w:space="0" w:color="auto"/>
              </w:divBdr>
              <w:divsChild>
                <w:div w:id="176595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78041">
      <w:bodyDiv w:val="1"/>
      <w:marLeft w:val="0"/>
      <w:marRight w:val="0"/>
      <w:marTop w:val="0"/>
      <w:marBottom w:val="0"/>
      <w:divBdr>
        <w:top w:val="none" w:sz="0" w:space="0" w:color="auto"/>
        <w:left w:val="none" w:sz="0" w:space="0" w:color="auto"/>
        <w:bottom w:val="none" w:sz="0" w:space="0" w:color="auto"/>
        <w:right w:val="none" w:sz="0" w:space="0" w:color="auto"/>
      </w:divBdr>
      <w:divsChild>
        <w:div w:id="251815234">
          <w:marLeft w:val="0"/>
          <w:marRight w:val="0"/>
          <w:marTop w:val="0"/>
          <w:marBottom w:val="0"/>
          <w:divBdr>
            <w:top w:val="none" w:sz="0" w:space="0" w:color="auto"/>
            <w:left w:val="none" w:sz="0" w:space="0" w:color="auto"/>
            <w:bottom w:val="none" w:sz="0" w:space="0" w:color="auto"/>
            <w:right w:val="none" w:sz="0" w:space="0" w:color="auto"/>
          </w:divBdr>
        </w:div>
      </w:divsChild>
    </w:div>
    <w:div w:id="1512328617">
      <w:bodyDiv w:val="1"/>
      <w:marLeft w:val="0"/>
      <w:marRight w:val="0"/>
      <w:marTop w:val="0"/>
      <w:marBottom w:val="0"/>
      <w:divBdr>
        <w:top w:val="none" w:sz="0" w:space="0" w:color="auto"/>
        <w:left w:val="none" w:sz="0" w:space="0" w:color="auto"/>
        <w:bottom w:val="none" w:sz="0" w:space="0" w:color="auto"/>
        <w:right w:val="none" w:sz="0" w:space="0" w:color="auto"/>
      </w:divBdr>
    </w:div>
    <w:div w:id="1601180694">
      <w:bodyDiv w:val="1"/>
      <w:marLeft w:val="0"/>
      <w:marRight w:val="0"/>
      <w:marTop w:val="0"/>
      <w:marBottom w:val="0"/>
      <w:divBdr>
        <w:top w:val="none" w:sz="0" w:space="0" w:color="auto"/>
        <w:left w:val="none" w:sz="0" w:space="0" w:color="auto"/>
        <w:bottom w:val="none" w:sz="0" w:space="0" w:color="auto"/>
        <w:right w:val="none" w:sz="0" w:space="0" w:color="auto"/>
      </w:divBdr>
    </w:div>
    <w:div w:id="1710687172">
      <w:bodyDiv w:val="1"/>
      <w:marLeft w:val="0"/>
      <w:marRight w:val="0"/>
      <w:marTop w:val="0"/>
      <w:marBottom w:val="0"/>
      <w:divBdr>
        <w:top w:val="none" w:sz="0" w:space="0" w:color="auto"/>
        <w:left w:val="none" w:sz="0" w:space="0" w:color="auto"/>
        <w:bottom w:val="none" w:sz="0" w:space="0" w:color="auto"/>
        <w:right w:val="none" w:sz="0" w:space="0" w:color="auto"/>
      </w:divBdr>
    </w:div>
    <w:div w:id="1793552276">
      <w:bodyDiv w:val="1"/>
      <w:marLeft w:val="0"/>
      <w:marRight w:val="0"/>
      <w:marTop w:val="0"/>
      <w:marBottom w:val="0"/>
      <w:divBdr>
        <w:top w:val="none" w:sz="0" w:space="0" w:color="auto"/>
        <w:left w:val="none" w:sz="0" w:space="0" w:color="auto"/>
        <w:bottom w:val="none" w:sz="0" w:space="0" w:color="auto"/>
        <w:right w:val="none" w:sz="0" w:space="0" w:color="auto"/>
      </w:divBdr>
    </w:div>
    <w:div w:id="1842770133">
      <w:bodyDiv w:val="1"/>
      <w:marLeft w:val="0"/>
      <w:marRight w:val="0"/>
      <w:marTop w:val="0"/>
      <w:marBottom w:val="0"/>
      <w:divBdr>
        <w:top w:val="none" w:sz="0" w:space="0" w:color="auto"/>
        <w:left w:val="none" w:sz="0" w:space="0" w:color="auto"/>
        <w:bottom w:val="none" w:sz="0" w:space="0" w:color="auto"/>
        <w:right w:val="none" w:sz="0" w:space="0" w:color="auto"/>
      </w:divBdr>
    </w:div>
    <w:div w:id="1847670014">
      <w:bodyDiv w:val="1"/>
      <w:marLeft w:val="0"/>
      <w:marRight w:val="0"/>
      <w:marTop w:val="0"/>
      <w:marBottom w:val="0"/>
      <w:divBdr>
        <w:top w:val="none" w:sz="0" w:space="0" w:color="auto"/>
        <w:left w:val="none" w:sz="0" w:space="0" w:color="auto"/>
        <w:bottom w:val="none" w:sz="0" w:space="0" w:color="auto"/>
        <w:right w:val="none" w:sz="0" w:space="0" w:color="auto"/>
      </w:divBdr>
    </w:div>
    <w:div w:id="192375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wsroom.aaa.com/2019/06/record-breaking-48-9-million-americans-travel-fourth-of-july/" TargetMode="External"/><Relationship Id="rId18" Type="http://schemas.openxmlformats.org/officeDocument/2006/relationships/hyperlink" Target="https://www.gasbuddy.com/go/gasbuddy-predicts-most-expensive-summer-gas-prices-since-2014-as-more-americans-plan-to-hit-the-road" TargetMode="External"/><Relationship Id="rId26" Type="http://schemas.openxmlformats.org/officeDocument/2006/relationships/hyperlink" Target="https://www.eia.gov/outlooks/steo/" TargetMode="External"/><Relationship Id="rId39" Type="http://schemas.openxmlformats.org/officeDocument/2006/relationships/hyperlink" Target="https://www.eia.gov/outlooks/steo/special/summer/2021_summer_electricity.pdf" TargetMode="External"/><Relationship Id="rId21" Type="http://schemas.openxmlformats.org/officeDocument/2006/relationships/hyperlink" Target="https://www.gasbuddy.com/go/gasbuddy-predicts-most-expensive-summer-gas-prices-since-2014-as-more-americans-plan-to-hit-the-road" TargetMode="External"/><Relationship Id="rId34" Type="http://schemas.openxmlformats.org/officeDocument/2006/relationships/hyperlink" Target="https://blog.sense.com/the-cost-of-staying-cool-this-summer/" TargetMode="External"/><Relationship Id="rId42" Type="http://schemas.openxmlformats.org/officeDocument/2006/relationships/hyperlink" Target="https://www.eia.gov/outlooks/steo/special/summer/2021_summer_electricity.pdf" TargetMode="External"/><Relationship Id="rId47" Type="http://schemas.openxmlformats.org/officeDocument/2006/relationships/hyperlink" Target="https://nrf.com/insights/holiday-and-seasonal-trends/independence-day/independence-day-data-center" TargetMode="External"/><Relationship Id="rId50" Type="http://schemas.openxmlformats.org/officeDocument/2006/relationships/image" Target="media/image11.png"/><Relationship Id="rId55" Type="http://schemas.openxmlformats.org/officeDocument/2006/relationships/image" Target="media/image13.png"/><Relationship Id="rId63" Type="http://schemas.openxmlformats.org/officeDocument/2006/relationships/fontTable" Target="fontTable.xml"/><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hyperlink" Target="https://www.fool.com/investing/2019/06/28/heres-what-americans-are-spending-for-the-4th-of-j.aspx" TargetMode="External"/><Relationship Id="rId29" Type="http://schemas.openxmlformats.org/officeDocument/2006/relationships/hyperlink" Target="https://blog.sense.com/the-cost-of-staying-cool-this-summer/" TargetMode="External"/><Relationship Id="rId11" Type="http://schemas.openxmlformats.org/officeDocument/2006/relationships/hyperlink" Target="https://newsroom.aaa.com/2021/06/aaa-more-than-47m-americans-to-celebrate-with-an-independence-day-getaway/" TargetMode="External"/><Relationship Id="rId24" Type="http://schemas.openxmlformats.org/officeDocument/2006/relationships/hyperlink" Target="https://www.valuepenguin.com/travel/americans-ready-summer-travel" TargetMode="External"/><Relationship Id="rId32" Type="http://schemas.openxmlformats.org/officeDocument/2006/relationships/hyperlink" Target="https://blog.sense.com/the-cost-of-staying-cool-this-summer/" TargetMode="External"/><Relationship Id="rId37" Type="http://schemas.openxmlformats.org/officeDocument/2006/relationships/image" Target="media/image7.jpeg"/><Relationship Id="rId40" Type="http://schemas.openxmlformats.org/officeDocument/2006/relationships/image" Target="media/image8.png"/><Relationship Id="rId45" Type="http://schemas.openxmlformats.org/officeDocument/2006/relationships/image" Target="media/image9.png"/><Relationship Id="rId53" Type="http://schemas.openxmlformats.org/officeDocument/2006/relationships/image" Target="media/image12.png"/><Relationship Id="rId58" Type="http://schemas.openxmlformats.org/officeDocument/2006/relationships/hyperlink" Target="https://www.hpba.org/Resources/PressRoom/ID/1911/2020-State-of-the-Barbecue-Industry" TargetMode="External"/><Relationship Id="rId5" Type="http://schemas.openxmlformats.org/officeDocument/2006/relationships/footnotes" Target="footnotes.xml"/><Relationship Id="rId61" Type="http://schemas.openxmlformats.org/officeDocument/2006/relationships/header" Target="header2.xml"/><Relationship Id="rId19" Type="http://schemas.openxmlformats.org/officeDocument/2006/relationships/hyperlink" Target="https://www.gasbuddy.com/go/gasbuddy-predicts-most-expensive-summer-gas-prices-since-2014-as-more-americans-plan-to-hit-the-road" TargetMode="External"/><Relationship Id="rId14" Type="http://schemas.openxmlformats.org/officeDocument/2006/relationships/hyperlink" Target="https://newsroom.aaa.com/2019/06/record-breaking-48-9-million-americans-travel-fourth-of-july/" TargetMode="External"/><Relationship Id="rId22" Type="http://schemas.openxmlformats.org/officeDocument/2006/relationships/image" Target="media/image4.png"/><Relationship Id="rId27" Type="http://schemas.openxmlformats.org/officeDocument/2006/relationships/hyperlink" Target="https://www.eia.gov/outlooks/steo/" TargetMode="External"/><Relationship Id="rId30" Type="http://schemas.openxmlformats.org/officeDocument/2006/relationships/image" Target="media/image5.png"/><Relationship Id="rId35" Type="http://schemas.openxmlformats.org/officeDocument/2006/relationships/hyperlink" Target="https://www.eia.gov/todayinenergy/detail.php?id=45356&amp;src=%E2%80%B9%20Consumption%20%20%20%20%20%20Residential%20Energy%20Consumption%20Survey%20(RECS)-b1" TargetMode="External"/><Relationship Id="rId43" Type="http://schemas.openxmlformats.org/officeDocument/2006/relationships/hyperlink" Target="https://www.hpba.org/Resources/PressRoom/ID/1911/2020-State-of-the-Barbecue-Industry" TargetMode="External"/><Relationship Id="rId48" Type="http://schemas.openxmlformats.org/officeDocument/2006/relationships/image" Target="media/image10.png"/><Relationship Id="rId56" Type="http://schemas.openxmlformats.org/officeDocument/2006/relationships/hyperlink" Target="https://nrf.com/insights/holiday-and-seasonal-trends/independence-day/independence-day-data-center" TargetMode="External"/><Relationship Id="rId64" Type="http://schemas.openxmlformats.org/officeDocument/2006/relationships/theme" Target="theme/theme1.xml"/><Relationship Id="rId8" Type="http://schemas.openxmlformats.org/officeDocument/2006/relationships/hyperlink" Target="https://newsroom.aaa.com/2021/06/aaa-more-than-47m-americans-to-celebrate-with-an-independence-day-getaway/" TargetMode="External"/><Relationship Id="rId51" Type="http://schemas.openxmlformats.org/officeDocument/2006/relationships/hyperlink" Target="https://nrf.com/insights/holiday-and-seasonal-trends/independence-day/independence-day-data-center" TargetMode="External"/><Relationship Id="rId3" Type="http://schemas.openxmlformats.org/officeDocument/2006/relationships/settings" Target="settings.xml"/><Relationship Id="rId12" Type="http://schemas.openxmlformats.org/officeDocument/2006/relationships/hyperlink" Target="https://newsroom.aaa.com/2019/06/record-breaking-48-9-million-americans-travel-fourth-of-july/" TargetMode="External"/><Relationship Id="rId17" Type="http://schemas.openxmlformats.org/officeDocument/2006/relationships/hyperlink" Target="https://www.fool.com/investing/2019/06/28/heres-what-americans-are-spending-for-the-4th-of-j.aspx" TargetMode="External"/><Relationship Id="rId25" Type="http://schemas.openxmlformats.org/officeDocument/2006/relationships/hyperlink" Target="https://www.eia.gov/outlooks/steo/" TargetMode="External"/><Relationship Id="rId33" Type="http://schemas.openxmlformats.org/officeDocument/2006/relationships/image" Target="media/image6.png"/><Relationship Id="rId38" Type="http://schemas.openxmlformats.org/officeDocument/2006/relationships/hyperlink" Target="https://www.bloomberg.com/news/articles/2019-07-10/why-we-always-fight-over-air-conditioning" TargetMode="External"/><Relationship Id="rId46" Type="http://schemas.openxmlformats.org/officeDocument/2006/relationships/hyperlink" Target="https://btuanalytics.com/natural-gas-liquids/propane-prices-to-see-4th-of-july-fireworks/" TargetMode="External"/><Relationship Id="rId59" Type="http://schemas.openxmlformats.org/officeDocument/2006/relationships/header" Target="header1.xml"/><Relationship Id="rId20" Type="http://schemas.openxmlformats.org/officeDocument/2006/relationships/image" Target="media/image3.png"/><Relationship Id="rId41" Type="http://schemas.openxmlformats.org/officeDocument/2006/relationships/hyperlink" Target="https://www.eia.gov/outlooks/steo/special/summer/2021_summer_electricity.pdf" TargetMode="External"/><Relationship Id="rId54" Type="http://schemas.openxmlformats.org/officeDocument/2006/relationships/hyperlink" Target="https://nrf.com/insights/holiday-and-seasonal-trends/independence-day/independence-day-data-center"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newsroom.aaa.com/2019/06/record-breaking-48-9-million-americans-travel-fourth-of-july/" TargetMode="External"/><Relationship Id="rId23" Type="http://schemas.openxmlformats.org/officeDocument/2006/relationships/hyperlink" Target="https://www.gasbuddy.com/go/gasbuddy-predicts-most-expensive-summer-gas-prices-since-2014-as-more-americans-plan-to-hit-the-road" TargetMode="External"/><Relationship Id="rId28" Type="http://schemas.openxmlformats.org/officeDocument/2006/relationships/hyperlink" Target="https://www.eia.gov/outlooks/steo/" TargetMode="External"/><Relationship Id="rId36" Type="http://schemas.openxmlformats.org/officeDocument/2006/relationships/hyperlink" Target="https://www.bloomberg.com/news/articles/2019-07-10/why-we-always-fight-over-air-conditioning" TargetMode="External"/><Relationship Id="rId49" Type="http://schemas.openxmlformats.org/officeDocument/2006/relationships/hyperlink" Target="https://nrf.com/insights/holiday-and-seasonal-trends/independence-day/independence-day-data-center" TargetMode="External"/><Relationship Id="rId57" Type="http://schemas.openxmlformats.org/officeDocument/2006/relationships/hyperlink" Target="https://www.hpba.org/Resources/PressRoom/ID/1911/2020-State-of-the-Barbecue-Industry" TargetMode="External"/><Relationship Id="rId10" Type="http://schemas.openxmlformats.org/officeDocument/2006/relationships/hyperlink" Target="https://newsroom.aaa.com/2021/06/aaa-more-than-47m-americans-to-celebrate-with-an-independence-day-getaway/" TargetMode="External"/><Relationship Id="rId31" Type="http://schemas.openxmlformats.org/officeDocument/2006/relationships/hyperlink" Target="https://blog.sense.com/the-cost-of-staying-cool-this-summer/" TargetMode="External"/><Relationship Id="rId44" Type="http://schemas.openxmlformats.org/officeDocument/2006/relationships/hyperlink" Target="https://btuanalytics.com/natural-gas-liquids/propane-prices-to-see-4th-of-july-fireworks/" TargetMode="External"/><Relationship Id="rId52" Type="http://schemas.openxmlformats.org/officeDocument/2006/relationships/hyperlink" Target="https://nrf.com/insights/holiday-and-seasonal-trends/independence-day/independence-day-data-center"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newsroom.aaa.com/2021/06/aaa-more-than-47m-americans-to-celebrate-with-an-independence-day-getawa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1678</TotalTime>
  <Pages>8</Pages>
  <Words>3278</Words>
  <Characters>18688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Marjenhoff</dc:creator>
  <cp:keywords/>
  <dc:description/>
  <cp:lastModifiedBy>Microsoft Office User</cp:lastModifiedBy>
  <cp:revision>5</cp:revision>
  <dcterms:created xsi:type="dcterms:W3CDTF">2021-06-07T18:47:00Z</dcterms:created>
  <dcterms:modified xsi:type="dcterms:W3CDTF">2021-06-23T16:00:00Z</dcterms:modified>
</cp:coreProperties>
</file>